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73418" w:rsidRPr="00C73418" w:rsidRDefault="00C73418" w:rsidP="00C73418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C73418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Администрация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C73418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поселения Щаповское в городе Москве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</w:p>
    <w:p w:rsid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</w:pPr>
      <w:r w:rsidRPr="00C73418"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:rsidR="00774B33" w:rsidRPr="00774B33" w:rsidRDefault="00774B33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i/>
          <w:color w:val="000000" w:themeColor="text1"/>
          <w:kern w:val="2"/>
          <w:sz w:val="28"/>
          <w:szCs w:val="28"/>
        </w:rPr>
      </w:pPr>
      <w:r w:rsidRPr="00774B33">
        <w:rPr>
          <w:rFonts w:ascii="Times New Roman" w:eastAsia="Andale Sans UI" w:hAnsi="Times New Roman"/>
          <w:i/>
          <w:color w:val="000000" w:themeColor="text1"/>
          <w:kern w:val="2"/>
          <w:sz w:val="28"/>
          <w:szCs w:val="28"/>
        </w:rPr>
        <w:t>(в редакции постановления администрации поселения Щаповское в городе Москве от 16.02.2023 №10)</w:t>
      </w:r>
    </w:p>
    <w:p w:rsidR="00C73418" w:rsidRPr="00C73418" w:rsidRDefault="00C73418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</w:pPr>
    </w:p>
    <w:p w:rsidR="00C73418" w:rsidRPr="00C73418" w:rsidRDefault="00C73418" w:rsidP="00C734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C73418" w:rsidRPr="00C73418" w:rsidRDefault="00CC507C" w:rsidP="00C73418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От   </w:t>
      </w:r>
      <w:r w:rsidR="00774B33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>08.11.2022</w:t>
      </w:r>
      <w:r w:rsidR="00C73418" w:rsidRPr="00C73418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 </w:t>
      </w:r>
      <w:r w:rsidR="00774B33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                           №  72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774B33" w:rsidRDefault="00774B33" w:rsidP="00774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774B33" w:rsidRDefault="00774B33" w:rsidP="00774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774B33" w:rsidRDefault="00774B33" w:rsidP="00774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Щаповское на 2023-2025гг.»</w:t>
      </w:r>
    </w:p>
    <w:p w:rsidR="00774B33" w:rsidRDefault="00774B33" w:rsidP="00774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4B33" w:rsidRDefault="00774B33" w:rsidP="00774B3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Theme="minorHAnsi" w:hAnsi="Times New Roman"/>
          <w:sz w:val="28"/>
          <w:szCs w:val="28"/>
        </w:rPr>
        <w:t>т.179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774B33" w:rsidRDefault="00774B33" w:rsidP="00774B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774B33" w:rsidRDefault="00774B33" w:rsidP="00774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4B33" w:rsidRDefault="00774B33" w:rsidP="00774B3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муниципальную программу «Социальная поддержка населения поселения Щаповское на 2023-2025г.г.» согласно приложениям  1,2.</w:t>
      </w:r>
    </w:p>
    <w:p w:rsidR="00774B33" w:rsidRDefault="00774B33" w:rsidP="00774B3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2023 года. </w:t>
      </w:r>
    </w:p>
    <w:p w:rsidR="00774B33" w:rsidRDefault="00774B33" w:rsidP="00774B3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постановление администрации поселения Щаповское № 73 от 21.10.2021 г. «Об утверждении муниципальной программы «Социальная поддержка населения поселения Щаповское на 2022-2024г.г.» </w:t>
      </w:r>
    </w:p>
    <w:p w:rsidR="00774B33" w:rsidRDefault="00774B33" w:rsidP="00774B3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774B33" w:rsidRDefault="00774B33" w:rsidP="00774B3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774B33" w:rsidRDefault="00774B33" w:rsidP="00774B33">
      <w:pPr>
        <w:tabs>
          <w:tab w:val="left" w:pos="851"/>
        </w:tabs>
        <w:autoSpaceDE w:val="0"/>
        <w:autoSpaceDN w:val="0"/>
        <w:adjustRightInd w:val="0"/>
        <w:ind w:firstLine="558"/>
        <w:jc w:val="both"/>
        <w:rPr>
          <w:rFonts w:ascii="Times New Roman" w:eastAsiaTheme="minorHAnsi" w:hAnsi="Times New Roman"/>
          <w:u w:val="single"/>
        </w:rPr>
      </w:pPr>
    </w:p>
    <w:p w:rsidR="00774B33" w:rsidRDefault="00774B33" w:rsidP="00774B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г</w:t>
      </w:r>
      <w:r>
        <w:rPr>
          <w:rFonts w:ascii="Times New Roman" w:eastAsiaTheme="minorHAnsi" w:hAnsi="Times New Roman"/>
          <w:sz w:val="28"/>
          <w:szCs w:val="28"/>
        </w:rPr>
        <w:t>лавы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поселения Щаповское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В.М. Мясоедов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</w:p>
    <w:p w:rsidR="00774B33" w:rsidRDefault="00774B33" w:rsidP="00774B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395E12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C73418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4B33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6F37A2" w:rsidRPr="006F37A2">
        <w:rPr>
          <w:rFonts w:ascii="Times New Roman" w:hAnsi="Times New Roman"/>
          <w:sz w:val="24"/>
          <w:szCs w:val="24"/>
        </w:rPr>
        <w:t>Москве от 08.11.2022 №72</w:t>
      </w:r>
    </w:p>
    <w:p w:rsidR="00774B33" w:rsidRPr="00774B33" w:rsidRDefault="00774B33" w:rsidP="00774B33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4B33"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(в ред.</w:t>
      </w:r>
      <w:r w:rsidRPr="00774B33">
        <w:rPr>
          <w:rFonts w:ascii="Times New Roman" w:hAnsi="Times New Roman"/>
          <w:i/>
          <w:sz w:val="24"/>
          <w:szCs w:val="24"/>
        </w:rPr>
        <w:t xml:space="preserve"> постановления   </w:t>
      </w:r>
      <w:proofErr w:type="gramEnd"/>
    </w:p>
    <w:p w:rsidR="00774B33" w:rsidRPr="00774B33" w:rsidRDefault="00774B33" w:rsidP="00774B33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4B3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администрации поселения Щаповское    </w:t>
      </w:r>
    </w:p>
    <w:p w:rsidR="001602D4" w:rsidRPr="00774B33" w:rsidRDefault="00774B33" w:rsidP="00774B33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4B3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в городе Москве от 16.02.2023 №10)</w:t>
      </w:r>
      <w:r w:rsidR="006F37A2" w:rsidRPr="00774B33">
        <w:rPr>
          <w:rFonts w:ascii="Times New Roman" w:hAnsi="Times New Roman"/>
          <w:i/>
        </w:rPr>
        <w:tab/>
      </w:r>
      <w:r w:rsidR="00C91B5F" w:rsidRPr="00774B33">
        <w:rPr>
          <w:rFonts w:ascii="Times New Roman" w:hAnsi="Times New Roman"/>
          <w:i/>
        </w:rPr>
        <w:t xml:space="preserve">    </w:t>
      </w:r>
      <w:r w:rsidR="001602D4" w:rsidRPr="00774B33">
        <w:rPr>
          <w:rFonts w:ascii="Times New Roman" w:hAnsi="Times New Roman"/>
          <w:i/>
        </w:rPr>
        <w:t xml:space="preserve"> </w:t>
      </w:r>
    </w:p>
    <w:p w:rsidR="001602D4" w:rsidRPr="00774B33" w:rsidRDefault="001602D4" w:rsidP="001602D4">
      <w:pPr>
        <w:spacing w:after="0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инициатив.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1E0D98">
        <w:trPr>
          <w:trHeight w:val="300"/>
        </w:trPr>
        <w:tc>
          <w:tcPr>
            <w:tcW w:w="3180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1E0D98">
        <w:trPr>
          <w:trHeight w:val="345"/>
        </w:trPr>
        <w:tc>
          <w:tcPr>
            <w:tcW w:w="3180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950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средства бюджета поселения Щаповское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602D4" w:rsidRPr="00FB5352" w:rsidRDefault="00D47A29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16815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E1F73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904406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2D4" w:rsidRPr="00FB5352" w:rsidRDefault="00D47A29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E1F73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1E0D98" w:rsidRPr="00FB535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</w:t>
            </w:r>
            <w:r w:rsidR="001E0D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Управление программой и контроль за их реализацией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благотвори-тельности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A5B91">
        <w:rPr>
          <w:rFonts w:ascii="Times New Roman" w:hAnsi="Times New Roman"/>
          <w:sz w:val="28"/>
          <w:szCs w:val="28"/>
        </w:rPr>
        <w:t xml:space="preserve"> развитие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602D4" w:rsidRPr="00DE3CD2">
        <w:rPr>
          <w:rFonts w:ascii="Times New Roman" w:hAnsi="Times New Roman"/>
          <w:sz w:val="28"/>
          <w:szCs w:val="28"/>
        </w:rPr>
        <w:t>рамках</w:t>
      </w:r>
      <w:proofErr w:type="gramEnd"/>
      <w:r w:rsidR="001602D4" w:rsidRPr="00DE3CD2">
        <w:rPr>
          <w:rFonts w:ascii="Times New Roman" w:hAnsi="Times New Roman"/>
          <w:sz w:val="28"/>
          <w:szCs w:val="28"/>
        </w:rPr>
        <w:t xml:space="preserve">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</w:t>
      </w:r>
      <w:proofErr w:type="gramStart"/>
      <w:r w:rsidRPr="00DE3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CD2">
        <w:rPr>
          <w:rFonts w:ascii="Times New Roman" w:hAnsi="Times New Roman"/>
          <w:sz w:val="28"/>
          <w:szCs w:val="28"/>
        </w:rPr>
        <w:t xml:space="preserve">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lastRenderedPageBreak/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дням воинской славы и памятным датам России, праздничным и памятным дням, социально значимым событиям, 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A658C3">
          <w:pgSz w:w="11906" w:h="16838"/>
          <w:pgMar w:top="1418" w:right="709" w:bottom="1134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lastRenderedPageBreak/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37A2" w:rsidRPr="00774B33" w:rsidRDefault="006F37A2" w:rsidP="00774B33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774B33" w:rsidRPr="00774B33" w:rsidRDefault="00774B33" w:rsidP="00774B33">
            <w:pPr>
              <w:widowControl w:val="0"/>
              <w:tabs>
                <w:tab w:val="center" w:pos="4961"/>
                <w:tab w:val="left" w:pos="5387"/>
                <w:tab w:val="right" w:pos="99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(в ред.</w:t>
            </w:r>
            <w:r w:rsidRPr="00774B33">
              <w:rPr>
                <w:rFonts w:ascii="Times New Roman" w:hAnsi="Times New Roman"/>
                <w:i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поселения Щаповское в городе Москве от 16.02.2023 №10 </w:t>
            </w:r>
            <w:r w:rsidRPr="00774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602D4" w:rsidRPr="006F37A2" w:rsidRDefault="00774B33" w:rsidP="00774B33">
            <w:pPr>
              <w:widowControl w:val="0"/>
              <w:tabs>
                <w:tab w:val="center" w:pos="4961"/>
                <w:tab w:val="left" w:pos="5387"/>
                <w:tab w:val="right" w:pos="99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774B3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="00903618"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D47A2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815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5DF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Pr="00FB5352" w:rsidRDefault="00E1681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Квотирование рабочих мест для  лиц с ограниченными 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03B4B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D80E1C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культурных программ, посвященных знаменательным и 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8A1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4C1E2A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C44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D47A29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815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6499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D47A29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46499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EE" w:rsidRDefault="003773EE" w:rsidP="00C91B5F">
      <w:pPr>
        <w:spacing w:after="0" w:line="240" w:lineRule="auto"/>
      </w:pPr>
      <w:r>
        <w:separator/>
      </w:r>
    </w:p>
  </w:endnote>
  <w:endnote w:type="continuationSeparator" w:id="0">
    <w:p w:rsidR="003773EE" w:rsidRDefault="003773EE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EE" w:rsidRDefault="003773EE" w:rsidP="00C91B5F">
      <w:pPr>
        <w:spacing w:after="0" w:line="240" w:lineRule="auto"/>
      </w:pPr>
      <w:r>
        <w:separator/>
      </w:r>
    </w:p>
  </w:footnote>
  <w:footnote w:type="continuationSeparator" w:id="0">
    <w:p w:rsidR="003773EE" w:rsidRDefault="003773EE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3"/>
    <w:rsid w:val="00003B4B"/>
    <w:rsid w:val="00031C16"/>
    <w:rsid w:val="000C5632"/>
    <w:rsid w:val="000C6F9D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37675"/>
    <w:rsid w:val="00252A6E"/>
    <w:rsid w:val="0029558C"/>
    <w:rsid w:val="002C05B3"/>
    <w:rsid w:val="002C3020"/>
    <w:rsid w:val="002E16E3"/>
    <w:rsid w:val="00376129"/>
    <w:rsid w:val="003773EE"/>
    <w:rsid w:val="00381548"/>
    <w:rsid w:val="00395E12"/>
    <w:rsid w:val="003A7502"/>
    <w:rsid w:val="003C6474"/>
    <w:rsid w:val="003F0337"/>
    <w:rsid w:val="003F18B7"/>
    <w:rsid w:val="003F1F43"/>
    <w:rsid w:val="00422CD5"/>
    <w:rsid w:val="00464992"/>
    <w:rsid w:val="00491C6B"/>
    <w:rsid w:val="00564BC6"/>
    <w:rsid w:val="0059124D"/>
    <w:rsid w:val="005C3012"/>
    <w:rsid w:val="005F2425"/>
    <w:rsid w:val="00643DF7"/>
    <w:rsid w:val="0064665E"/>
    <w:rsid w:val="006F37A2"/>
    <w:rsid w:val="00761F0D"/>
    <w:rsid w:val="00774B33"/>
    <w:rsid w:val="007B7FF8"/>
    <w:rsid w:val="007C023E"/>
    <w:rsid w:val="007C0B46"/>
    <w:rsid w:val="007C5B6B"/>
    <w:rsid w:val="007D249D"/>
    <w:rsid w:val="007E1F73"/>
    <w:rsid w:val="00800AA8"/>
    <w:rsid w:val="00807277"/>
    <w:rsid w:val="00873233"/>
    <w:rsid w:val="008819F8"/>
    <w:rsid w:val="008B7269"/>
    <w:rsid w:val="008D0859"/>
    <w:rsid w:val="00903618"/>
    <w:rsid w:val="00904406"/>
    <w:rsid w:val="00954B48"/>
    <w:rsid w:val="00971C9F"/>
    <w:rsid w:val="009D38F1"/>
    <w:rsid w:val="00A05257"/>
    <w:rsid w:val="00A14541"/>
    <w:rsid w:val="00A21B2F"/>
    <w:rsid w:val="00A658C3"/>
    <w:rsid w:val="00AB3A84"/>
    <w:rsid w:val="00AD1DF3"/>
    <w:rsid w:val="00AE09E4"/>
    <w:rsid w:val="00AF4BB5"/>
    <w:rsid w:val="00AF5DC5"/>
    <w:rsid w:val="00B47DD5"/>
    <w:rsid w:val="00B71E0F"/>
    <w:rsid w:val="00B95DF2"/>
    <w:rsid w:val="00BC2CAD"/>
    <w:rsid w:val="00BD599D"/>
    <w:rsid w:val="00C010D0"/>
    <w:rsid w:val="00C34FA8"/>
    <w:rsid w:val="00C73418"/>
    <w:rsid w:val="00C91B5F"/>
    <w:rsid w:val="00CC0E4A"/>
    <w:rsid w:val="00CC2DFF"/>
    <w:rsid w:val="00CC507C"/>
    <w:rsid w:val="00CC6F78"/>
    <w:rsid w:val="00D47A29"/>
    <w:rsid w:val="00D714E7"/>
    <w:rsid w:val="00D80E1C"/>
    <w:rsid w:val="00D87D23"/>
    <w:rsid w:val="00DA1487"/>
    <w:rsid w:val="00DA7EE9"/>
    <w:rsid w:val="00DB431E"/>
    <w:rsid w:val="00E16815"/>
    <w:rsid w:val="00E262C0"/>
    <w:rsid w:val="00E3332A"/>
    <w:rsid w:val="00E41933"/>
    <w:rsid w:val="00E50B33"/>
    <w:rsid w:val="00E81FE6"/>
    <w:rsid w:val="00EB74E0"/>
    <w:rsid w:val="00F3181A"/>
    <w:rsid w:val="00F32F5F"/>
    <w:rsid w:val="00F650C1"/>
    <w:rsid w:val="00F83B63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0683-5CF8-4825-9EF6-904F1375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Любовь Михайлова</cp:lastModifiedBy>
  <cp:revision>8</cp:revision>
  <cp:lastPrinted>2023-02-15T08:37:00Z</cp:lastPrinted>
  <dcterms:created xsi:type="dcterms:W3CDTF">2023-02-14T12:35:00Z</dcterms:created>
  <dcterms:modified xsi:type="dcterms:W3CDTF">2023-02-16T10:39:00Z</dcterms:modified>
</cp:coreProperties>
</file>