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33" w:rsidRPr="00CA4166" w:rsidRDefault="00693833" w:rsidP="00CA4166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</w:rPr>
      </w:pPr>
      <w:r w:rsidRPr="00CA4166"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</w:rPr>
        <w:t>О профилактике этнического сепаратизма</w:t>
      </w:r>
    </w:p>
    <w:p w:rsidR="00693833" w:rsidRPr="00693833" w:rsidRDefault="00693833" w:rsidP="008A4CFE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60"/>
          <w:szCs w:val="6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809750"/>
            <wp:effectExtent l="0" t="0" r="9525" b="0"/>
            <wp:wrapSquare wrapText="bothSides"/>
            <wp:docPr id="1" name="Рисунок 1" descr="сеп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па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Сущность сепаратизма - в проявлении тенденций к отделению этнических групп внутри целостных национальных образований. С точки зрения социально-политической сущности, «сепаратизм — это требование суверенитета и независимости для этнически обозначенной территории. Это требование направлено против государственной власти страны проживания». B российском </w:t>
      </w:r>
      <w:proofErr w:type="gramStart"/>
      <w:r w:rsidRPr="00693833">
        <w:rPr>
          <w:rFonts w:ascii="Arial" w:eastAsia="Times New Roman" w:hAnsi="Arial" w:cs="Arial"/>
          <w:color w:val="000000"/>
          <w:sz w:val="18"/>
          <w:szCs w:val="18"/>
        </w:rPr>
        <w:t>законодательстве</w:t>
      </w:r>
      <w:proofErr w:type="gramEnd"/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нет определения се</w:t>
      </w:r>
      <w:bookmarkStart w:id="0" w:name="_GoBack"/>
      <w:bookmarkEnd w:id="0"/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паратизма, что затрудняет пресечение его в рамках правового поля. Вместе с тем, ориентиром для определения значения слова «сепаратизм» может стать Шанхайская Конвенция о борьбе с терроризмом, сепаратизмом и экстремизмом от 15.06.2001 года. </w:t>
      </w:r>
      <w:r w:rsidR="008A4CF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Под </w:t>
      </w:r>
      <w:r w:rsidRPr="008A4CFE">
        <w:rPr>
          <w:rFonts w:ascii="Arial" w:eastAsia="Times New Roman" w:hAnsi="Arial" w:cs="Arial"/>
          <w:b/>
          <w:color w:val="000000"/>
          <w:sz w:val="18"/>
          <w:szCs w:val="18"/>
        </w:rPr>
        <w:t>«сепаратизмом»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в ней </w:t>
      </w:r>
      <w:r w:rsidRPr="008A4CFE">
        <w:rPr>
          <w:rFonts w:ascii="Arial" w:eastAsia="Times New Roman" w:hAnsi="Arial" w:cs="Arial"/>
          <w:i/>
          <w:color w:val="000000"/>
          <w:sz w:val="18"/>
          <w:szCs w:val="18"/>
        </w:rPr>
        <w:t>понимается деяние, направленное на нарушение территориальной целостности государства, в том числе на отделение от него части территории, или дезинтеграцию государства, совершаемое насильственным путем, а равно планирование и подготовка такого деяния, пособничество его совершению, подстрекательство к нему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693833" w:rsidRPr="00693833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>Вследствие коренного изменения геополитического положения России, сложных процессов на международной арене перед нашей страной достаточно актуально стоит проблема сохранения своей территориальной целостности. Сепаратизм ведет к подрыву российской государственности. Особое значение в связи с проблемой сепаратизма играет религия. Другим фактором, способствующим возникновению сепаратистских движений, можно считать проблему усиления миграции.</w:t>
      </w:r>
    </w:p>
    <w:p w:rsidR="00693833" w:rsidRPr="00693833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>Опасность сепаратизма состоит в том, что сокращение пространственных пределов государства, как правило, ведет к сокращению ресурсов (не только природных, но и людских), которые могут быть использованы для его самосохранения и развития. По этой причине в каждом государстве сохранение территориальной целостности отнесено к его наиболее значимым интересам, которые принято называть жизненно важными.</w:t>
      </w:r>
    </w:p>
    <w:p w:rsidR="008A4CFE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Воздействие сепаратизма на безопасность России может проявляться в различных сферах по-разному. </w:t>
      </w:r>
    </w:p>
    <w:p w:rsidR="008A4CFE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  <w:u w:val="single"/>
        </w:rPr>
        <w:t>В политической сфере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сепаратизм способен привести к следующим негативным последствиям: </w:t>
      </w:r>
    </w:p>
    <w:p w:rsidR="008A4CFE" w:rsidRDefault="00693833" w:rsidP="008A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общей дестабилизации ситуации в стране; </w:t>
      </w:r>
    </w:p>
    <w:p w:rsidR="008A4CFE" w:rsidRDefault="00693833" w:rsidP="008A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ослаблению государственного суверенитета и выходу отдельных территорий из-под контроля федеральных властей; </w:t>
      </w:r>
    </w:p>
    <w:p w:rsidR="008A4CFE" w:rsidRDefault="00693833" w:rsidP="008A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появлению организаций, выступающих под лозунгами сепаратизма и обладающих значительным политическим влиянием; </w:t>
      </w:r>
    </w:p>
    <w:p w:rsidR="008A4CFE" w:rsidRDefault="00693833" w:rsidP="008A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подрыву авторитета федеральной власти среди населения страны; </w:t>
      </w:r>
    </w:p>
    <w:p w:rsidR="00693833" w:rsidRPr="008A4CFE" w:rsidRDefault="00693833" w:rsidP="008A4C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возникновению проблемы беженцев, которая может иметь серьезные политические и социально-экономические последствия.</w:t>
      </w:r>
    </w:p>
    <w:p w:rsidR="008A4CFE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  <w:u w:val="single"/>
        </w:rPr>
        <w:t>В военной сфере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сепаратизм может привести к возникновению ряда деструктивных процессов: </w:t>
      </w:r>
    </w:p>
    <w:p w:rsidR="008A4CFE" w:rsidRDefault="00693833" w:rsidP="008A4C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нарушению военной инфраструктуры страны; </w:t>
      </w:r>
    </w:p>
    <w:p w:rsidR="008A4CFE" w:rsidRDefault="00693833" w:rsidP="008A4C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установлению экстремистскими группами контроля над территорией, занимаемой военными объектами; </w:t>
      </w:r>
    </w:p>
    <w:p w:rsidR="008A4CFE" w:rsidRDefault="00693833" w:rsidP="008A4C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созданию в районах действия сепаратистских движений баз террористов, а также появлению новых каналов проникновения на территорию России оружия, взрывчатых материалов и наркотиков; </w:t>
      </w:r>
    </w:p>
    <w:p w:rsidR="008A4CFE" w:rsidRDefault="00693833" w:rsidP="008A4C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превращению отдельных районов страны в очаги военного противостояния федеральным силам. </w:t>
      </w:r>
    </w:p>
    <w:p w:rsidR="008A4CFE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В </w:t>
      </w:r>
      <w:r w:rsidRPr="008A4CFE">
        <w:rPr>
          <w:rFonts w:ascii="Arial" w:eastAsia="Times New Roman" w:hAnsi="Arial" w:cs="Arial"/>
          <w:color w:val="000000"/>
          <w:sz w:val="18"/>
          <w:szCs w:val="18"/>
          <w:u w:val="single"/>
        </w:rPr>
        <w:t>духовной сфере</w:t>
      </w: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сепаратизм ведет к распространению националистических идей, которые способствуют радикализации сознания и политического поведения населения страны.</w:t>
      </w:r>
      <w:r w:rsidR="008A4CFE" w:rsidRPr="008A4CF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93833" w:rsidRPr="00693833" w:rsidRDefault="008A4CFE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93833">
        <w:rPr>
          <w:rFonts w:ascii="Arial" w:eastAsia="Times New Roman" w:hAnsi="Arial" w:cs="Arial"/>
          <w:color w:val="000000"/>
          <w:sz w:val="18"/>
          <w:szCs w:val="18"/>
        </w:rPr>
        <w:t>Сепаратизм способен подорвать экономический потенциал страны в результате дезорганизации хозяйственной жизни не только на региональном, но и на федеральном уровнях.</w:t>
      </w:r>
      <w:proofErr w:type="gramEnd"/>
    </w:p>
    <w:p w:rsidR="008A4CFE" w:rsidRDefault="00693833" w:rsidP="008A4C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>Президент России В.В. Путин подписал Указ об утверждении Стратегии национальной государственной политики России на период до 2025 года. Основными вопросами национальной полит</w:t>
      </w:r>
      <w:r w:rsidR="008A4CFE">
        <w:rPr>
          <w:rFonts w:ascii="Arial" w:eastAsia="Times New Roman" w:hAnsi="Arial" w:cs="Arial"/>
          <w:color w:val="000000"/>
          <w:sz w:val="18"/>
          <w:szCs w:val="18"/>
        </w:rPr>
        <w:t>ики являются четыре позиции: </w:t>
      </w:r>
    </w:p>
    <w:p w:rsidR="008A4CFE" w:rsidRDefault="00693833" w:rsidP="008A4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сохранение и развитие культур и языков народов России, укрепление их духовной общности;</w:t>
      </w:r>
    </w:p>
    <w:p w:rsidR="008A4CFE" w:rsidRDefault="00693833" w:rsidP="008A4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обеспечение прав коренных малочисленных народов и нацменьшинств; </w:t>
      </w:r>
    </w:p>
    <w:p w:rsidR="008A4CFE" w:rsidRDefault="00693833" w:rsidP="008A4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создание дополнительных социально-экономических и политических условий для обеспечения прочного национального и межнационального мира и согласия на Северном Кавказе; </w:t>
      </w:r>
    </w:p>
    <w:p w:rsidR="00693833" w:rsidRPr="008A4CFE" w:rsidRDefault="00693833" w:rsidP="008A4C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4CFE">
        <w:rPr>
          <w:rFonts w:ascii="Arial" w:eastAsia="Times New Roman" w:hAnsi="Arial" w:cs="Arial"/>
          <w:color w:val="000000"/>
          <w:sz w:val="18"/>
          <w:szCs w:val="18"/>
        </w:rPr>
        <w:t>поддержка соотечественников, проживающих за рубежом, содействие развитию их связей с нашей страной.</w:t>
      </w:r>
    </w:p>
    <w:p w:rsidR="00693833" w:rsidRPr="00693833" w:rsidRDefault="00693833" w:rsidP="008A4CFE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>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политики, создание условий для социальной и культурной адаптации и интеграции мигрантов. Необходимо также развивать систему гражданско-патриотического воспитания, совершенствовать взаимодействие властей с институтами гражданского общества и др.</w:t>
      </w:r>
    </w:p>
    <w:p w:rsidR="00CA4166" w:rsidRDefault="00693833" w:rsidP="00CA4166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Учитывая, что этнический сепаратизм, этнополитический экстремизм и международный терроризм представляют угрозу национальной безопасности страны, помимо специальных мер, необходимы: </w:t>
      </w:r>
    </w:p>
    <w:p w:rsidR="00CA4166" w:rsidRDefault="00693833" w:rsidP="00CA4166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  <w:u w:val="single"/>
        </w:rPr>
        <w:t>а) профилактика этнического сепаратизма и этнополитического экстремизма, которая предполагает: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формирование в обществе неприятия идей экстремизма, как негативного явления по отношению к идеям развития страны, повышения качества жизни, социально-экономической и общественно-политической стабильности;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 вовлеченность этнокультурных и общественных объединений, религиозных организаций, их лидеров в деятельность по развитию межнационального и межконфессионального диалога, возрождению семейных ценностей, противодействию экстремизму и нетерпимости;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организацию с участием институтов и представителей гражданского общества и </w:t>
      </w:r>
      <w:proofErr w:type="spellStart"/>
      <w:r w:rsidRPr="00CA4166">
        <w:rPr>
          <w:rFonts w:ascii="Arial" w:eastAsia="Times New Roman" w:hAnsi="Arial" w:cs="Arial"/>
          <w:color w:val="000000"/>
          <w:sz w:val="18"/>
          <w:szCs w:val="18"/>
        </w:rPr>
        <w:t>интернет-провайдеров</w:t>
      </w:r>
      <w:proofErr w:type="spellEnd"/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 противодействия пропаганде экстремистских идей в социальных сетях;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запрещение деятельности, направленной на подрыв национальной безопасности государства, прав и свобод граждан, возбуждение </w:t>
      </w:r>
      <w:proofErr w:type="spellStart"/>
      <w:r w:rsidRPr="00CA4166">
        <w:rPr>
          <w:rFonts w:ascii="Arial" w:eastAsia="Times New Roman" w:hAnsi="Arial" w:cs="Arial"/>
          <w:color w:val="000000"/>
          <w:sz w:val="18"/>
          <w:szCs w:val="18"/>
        </w:rPr>
        <w:t>этнонациональной</w:t>
      </w:r>
      <w:proofErr w:type="spellEnd"/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 и расовой ненависти и вражды;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законодательное закрепление ответственности руководителей федеральных органов государственной власти, органов государственной власти субъектов Российской Федерации, органов местного самоуправления и иных представителей власти и правопорядка за действия и бездействие, провоцирующие межнациональную напряженность и конфликты;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ind w:left="1276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реализацию мер нормативно-правового и информационного характера по противодействию политизации этнического фактора в избирательном процессе и в партийных программах. </w:t>
      </w:r>
    </w:p>
    <w:p w:rsidR="00CA4166" w:rsidRDefault="00693833" w:rsidP="00CA4166">
      <w:pPr>
        <w:shd w:val="clear" w:color="auto" w:fill="FFFFFF"/>
        <w:spacing w:before="120" w:after="312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A4166">
        <w:rPr>
          <w:rFonts w:ascii="Arial" w:eastAsia="Times New Roman" w:hAnsi="Arial" w:cs="Arial"/>
          <w:color w:val="000000"/>
          <w:sz w:val="18"/>
          <w:szCs w:val="18"/>
          <w:u w:val="single"/>
        </w:rPr>
        <w:t>б) прогнозирование, предупреждение и урегулирование межнациональных конфликтов, которые предполагают: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совершенствование системы управления и координации действий на федеральном, региональном и муниципальном уровнях, включая создание уполномоченных органов исполнительной власти субъектов Российской Федерации;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учет этнических и религиозных аспектов в работе с личным составом в Вооруженных Силах, правоохранительных органах и с осужденными в системе исполнения наказаний;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мониторинг состояния межнациональных отношений в воинских коллективах и районах дислокации воинских частей;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создание общественно-государственной системы мониторинга состояния межэтнических отношений и раннего предупреждения конфликтных ситуаций, базирующейся на диверсификации источников информирования (в том числе на использование данных мониторинговой деятельности, осуществляемой общественными, этнокультурными, правозащитными и религиозными организациями, правоохранительными органами, экспертными сообществами) и предусматривающей возможность оперативного реагирования на конфликтные и </w:t>
      </w:r>
      <w:proofErr w:type="spellStart"/>
      <w:r w:rsidRPr="00CA4166">
        <w:rPr>
          <w:rFonts w:ascii="Arial" w:eastAsia="Times New Roman" w:hAnsi="Arial" w:cs="Arial"/>
          <w:color w:val="000000"/>
          <w:sz w:val="18"/>
          <w:szCs w:val="18"/>
        </w:rPr>
        <w:t>предконфликтные</w:t>
      </w:r>
      <w:proofErr w:type="spellEnd"/>
      <w:r w:rsidRPr="00CA4166">
        <w:rPr>
          <w:rFonts w:ascii="Arial" w:eastAsia="Times New Roman" w:hAnsi="Arial" w:cs="Arial"/>
          <w:color w:val="000000"/>
          <w:sz w:val="18"/>
          <w:szCs w:val="18"/>
        </w:rPr>
        <w:t xml:space="preserve"> ситуации в субъектах Российской Федерации; </w:t>
      </w:r>
    </w:p>
    <w:p w:rsid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отношений,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Федерации; </w:t>
      </w:r>
    </w:p>
    <w:p w:rsidR="00693833" w:rsidRPr="00CA4166" w:rsidRDefault="00693833" w:rsidP="00CA4166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A4166">
        <w:rPr>
          <w:rFonts w:ascii="Arial" w:eastAsia="Times New Roman" w:hAnsi="Arial" w:cs="Arial"/>
          <w:color w:val="000000"/>
          <w:sz w:val="18"/>
          <w:szCs w:val="18"/>
        </w:rPr>
        <w:t>мониторинг и анализ публикаций в средствах массовой информации, социальных сетях.</w:t>
      </w:r>
    </w:p>
    <w:p w:rsidR="00693833" w:rsidRPr="00693833" w:rsidRDefault="00693833" w:rsidP="00CA4166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Сепаратизм (равно как и терроризм, экстремизм, ксенофобия) относится к числу самых опасных и </w:t>
      </w:r>
      <w:proofErr w:type="spellStart"/>
      <w:r w:rsidRPr="00693833">
        <w:rPr>
          <w:rFonts w:ascii="Arial" w:eastAsia="Times New Roman" w:hAnsi="Arial" w:cs="Arial"/>
          <w:color w:val="000000"/>
          <w:sz w:val="18"/>
          <w:szCs w:val="18"/>
        </w:rPr>
        <w:t>труднопрогнозируемых</w:t>
      </w:r>
      <w:proofErr w:type="spellEnd"/>
      <w:r w:rsidRPr="00693833">
        <w:rPr>
          <w:rFonts w:ascii="Arial" w:eastAsia="Times New Roman" w:hAnsi="Arial" w:cs="Arial"/>
          <w:color w:val="000000"/>
          <w:sz w:val="18"/>
          <w:szCs w:val="18"/>
        </w:rPr>
        <w:t xml:space="preserve"> явлений. Своевременное выявление, предупреждение и профилактика сепаратизма в действиях физических лиц, объединений и организаций – залог безопасности.</w:t>
      </w:r>
    </w:p>
    <w:p w:rsidR="00E87F07" w:rsidRDefault="00E87F07"/>
    <w:sectPr w:rsidR="00E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BE2"/>
    <w:multiLevelType w:val="hybridMultilevel"/>
    <w:tmpl w:val="C528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EBD"/>
    <w:multiLevelType w:val="hybridMultilevel"/>
    <w:tmpl w:val="91B08DA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2BE3FED"/>
    <w:multiLevelType w:val="hybridMultilevel"/>
    <w:tmpl w:val="70166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B37794"/>
    <w:multiLevelType w:val="hybridMultilevel"/>
    <w:tmpl w:val="6252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2"/>
    <w:rsid w:val="0013068A"/>
    <w:rsid w:val="001B7229"/>
    <w:rsid w:val="00693833"/>
    <w:rsid w:val="008A4CFE"/>
    <w:rsid w:val="00934214"/>
    <w:rsid w:val="00CA4166"/>
    <w:rsid w:val="00CE6C60"/>
    <w:rsid w:val="00E164B2"/>
    <w:rsid w:val="00E8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9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693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Ирина</dc:creator>
  <cp:keywords/>
  <dc:description/>
  <cp:lastModifiedBy>Абросимова Ирина</cp:lastModifiedBy>
  <cp:revision>3</cp:revision>
  <dcterms:created xsi:type="dcterms:W3CDTF">2018-05-11T08:47:00Z</dcterms:created>
  <dcterms:modified xsi:type="dcterms:W3CDTF">2018-05-21T11:29:00Z</dcterms:modified>
</cp:coreProperties>
</file>