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8" w:rsidRPr="008C4137" w:rsidRDefault="00662F18" w:rsidP="008C413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</w:rPr>
      </w:pPr>
      <w:r w:rsidRPr="008C4137">
        <w:rPr>
          <w:rFonts w:ascii="Arial" w:eastAsia="Times New Roman" w:hAnsi="Arial" w:cs="Arial"/>
          <w:b/>
          <w:bCs/>
          <w:color w:val="000000"/>
          <w:kern w:val="36"/>
          <w:sz w:val="36"/>
          <w:szCs w:val="60"/>
        </w:rPr>
        <w:t>Веротерпимость - стабильность и безопасность гражданского общества, основа демократии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60"/>
          <w:szCs w:val="60"/>
        </w:rPr>
        <w:drawing>
          <wp:anchor distT="0" distB="0" distL="0" distR="0" simplePos="0" relativeHeight="251658240" behindDoc="0" locked="0" layoutInCell="1" allowOverlap="0" wp14:anchorId="768B21E2" wp14:editId="529FCBA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2286000"/>
            <wp:effectExtent l="0" t="0" r="9525" b="0"/>
            <wp:wrapSquare wrapText="bothSides"/>
            <wp:docPr id="1" name="Рисунок 1" descr="веротерп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отерпим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>В мире существует множество религий, учений и религиозных идей. Как правило, выбор человеком того или иного вероисповедания определяется территорией проживания, традицией, национальностью, верой родителей. Веротерпимость - это признание права на существование и исповедание любой религии, терпимость к ее свободному исповеданию, уважительное отношение к представителям всех верований.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На протяжении многих периодов мировой истории считалось, что стабильное общество должно строиться на общности веры. Однако такая политика не была характерна для всех государств.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В 1948 году Организация Объединенных Наций приняла Всеобщую Декларацию прав человека. Одна из ее статей, восемнадцатая, содержит положение о том, что каждый человек имеет право на свободу мысли, совести и религии.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Веротерпимость вы</w:t>
      </w:r>
      <w:r w:rsidR="008C4137">
        <w:rPr>
          <w:rFonts w:ascii="Arial" w:eastAsia="Times New Roman" w:hAnsi="Arial" w:cs="Arial"/>
          <w:color w:val="000000"/>
          <w:sz w:val="18"/>
          <w:szCs w:val="18"/>
        </w:rPr>
        <w:t>ражается в толерантном отношении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C4137">
        <w:rPr>
          <w:rFonts w:ascii="Arial" w:eastAsia="Times New Roman" w:hAnsi="Arial" w:cs="Arial"/>
          <w:color w:val="000000"/>
          <w:sz w:val="18"/>
          <w:szCs w:val="18"/>
        </w:rPr>
        <w:t>приверженцев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одной религиозно-конфессиональной общности к </w:t>
      </w:r>
      <w:r w:rsidR="008C4137">
        <w:rPr>
          <w:rFonts w:ascii="Arial" w:eastAsia="Times New Roman" w:hAnsi="Arial" w:cs="Arial"/>
          <w:color w:val="000000"/>
          <w:sz w:val="18"/>
          <w:szCs w:val="18"/>
        </w:rPr>
        <w:t>приверже</w:t>
      </w:r>
      <w:r w:rsidR="008C4137">
        <w:rPr>
          <w:rFonts w:ascii="Arial" w:eastAsia="Times New Roman" w:hAnsi="Arial" w:cs="Arial"/>
          <w:color w:val="000000"/>
          <w:sz w:val="18"/>
          <w:szCs w:val="18"/>
        </w:rPr>
        <w:t>нц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>ам других религиозно-конфессиональных общностей. Каждый следует своим религиозным убеждениям и признает аналогичное право других.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Но веротерпимость имеет границы. Международные инструменты очерчивают эти границы. Комитет ООН по правам человека интерпретировал статью Международного Пакта о гражданских и политических правах, разъясняя значение фразы «право на свободу мысли, совести и религии» следующим образом: </w:t>
      </w:r>
      <w:proofErr w:type="gramStart"/>
      <w:r w:rsidRPr="008C4137">
        <w:rPr>
          <w:rFonts w:ascii="Arial" w:eastAsia="Times New Roman" w:hAnsi="Arial" w:cs="Arial"/>
          <w:i/>
          <w:color w:val="000000"/>
          <w:sz w:val="18"/>
          <w:szCs w:val="18"/>
        </w:rPr>
        <w:t>«Статья восемнадцатая, пункт третий Международного Пакта о гражданских и политических правах разрешает ограничения свободы религии или вероисповедания только в тех случаях, если таковые ограничения установлены законом и необходимы для охраны общественной безопасности, порядка, здоровья и морали, равно как и основных прав и свобод других лиц… Ограничения могут быть применены только в тех целях, для которых они установлены, и должны иметь</w:t>
      </w:r>
      <w:proofErr w:type="gramEnd"/>
      <w:r w:rsidRPr="008C4137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прямое отношение и быть пропорциональными установленной цели. Ограничения не могут быть установлены с целью дискриминации или применяться с целью дискриминации</w:t>
      </w:r>
      <w:r w:rsidR="008C4137" w:rsidRPr="008C4137">
        <w:rPr>
          <w:rFonts w:ascii="Arial" w:eastAsia="Times New Roman" w:hAnsi="Arial" w:cs="Arial"/>
          <w:i/>
          <w:color w:val="000000"/>
          <w:sz w:val="18"/>
          <w:szCs w:val="18"/>
        </w:rPr>
        <w:t>»</w:t>
      </w:r>
      <w:r w:rsidRPr="008C4137">
        <w:rPr>
          <w:rFonts w:ascii="Arial" w:eastAsia="Times New Roman" w:hAnsi="Arial" w:cs="Arial"/>
          <w:i/>
          <w:color w:val="000000"/>
          <w:sz w:val="18"/>
          <w:szCs w:val="18"/>
        </w:rPr>
        <w:t>.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Европейский Суд по правам человека также признал вышеуказанные стандарты.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Идеи религиозной толерантности положены в учениях религий и конфессий. Несмотря на то, что монополию на истину каждая религия приписывает себе, в то же время содержит также элементы толерантности и уважения к идеологической системе и системе ценностей других.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Все религии имеют идеологические и системно-ценностные общности. Что касается различий, то они являются хорошими предпосылками для </w:t>
      </w:r>
      <w:proofErr w:type="spellStart"/>
      <w:r w:rsidRPr="00662F18">
        <w:rPr>
          <w:rFonts w:ascii="Arial" w:eastAsia="Times New Roman" w:hAnsi="Arial" w:cs="Arial"/>
          <w:color w:val="000000"/>
          <w:sz w:val="18"/>
          <w:szCs w:val="18"/>
        </w:rPr>
        <w:t>взаимодополнения</w:t>
      </w:r>
      <w:proofErr w:type="spellEnd"/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религий. Следовательно, различие религий создает серьезные предпосылки для </w:t>
      </w:r>
      <w:proofErr w:type="spellStart"/>
      <w:r w:rsidRPr="00662F18">
        <w:rPr>
          <w:rFonts w:ascii="Arial" w:eastAsia="Times New Roman" w:hAnsi="Arial" w:cs="Arial"/>
          <w:color w:val="000000"/>
          <w:sz w:val="18"/>
          <w:szCs w:val="18"/>
        </w:rPr>
        <w:t>взаимодополнения</w:t>
      </w:r>
      <w:proofErr w:type="spellEnd"/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и обогащения различных религиозно-конфессиональных групп общества в иделогическо-системно-ценностном плане. Различия не предполагают в обязательном порядке несовместимость. Различия и несовместимость - абсолютно разные явления и понятия, а различные религии и конфессии могут быть вполне совместимыми, сосуществовать мирно и эффективно в одном обществе.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В государственно-гражданской плоскости общность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национальностям. Подчеркивается гражданство и принадлежность к одному и тому же обществу.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Различным религиозно-конфессиональны</w:t>
      </w:r>
      <w:r w:rsidR="008C4137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группам разъясняется и доводится идея о том, что они стоят перед одними и теми же проблемами и вызовами (социальными, экономическими, экологическими, политическими и пр.), имеют общие интересы и требования</w:t>
      </w:r>
      <w:r w:rsidR="008C4137">
        <w:rPr>
          <w:rFonts w:ascii="Arial" w:eastAsia="Times New Roman" w:hAnsi="Arial" w:cs="Arial"/>
          <w:color w:val="000000"/>
          <w:sz w:val="18"/>
          <w:szCs w:val="18"/>
        </w:rPr>
        <w:t xml:space="preserve">, перед ними стоят 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>общие задачи</w:t>
      </w:r>
      <w:proofErr w:type="gramStart"/>
      <w:r w:rsidR="008C4137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="008C4137">
        <w:rPr>
          <w:rFonts w:ascii="Arial" w:eastAsia="Times New Roman" w:hAnsi="Arial" w:cs="Arial"/>
          <w:color w:val="000000"/>
          <w:sz w:val="18"/>
          <w:szCs w:val="18"/>
        </w:rPr>
        <w:t xml:space="preserve"> А это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является не менее важной предпосылкой для обеспечения общественной солидарности и пресечения раздоров и бедствий в обществах на религиозно-конфессиональной почве, залогом стабильности и безопасности гражданского общества.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В национальной плоскости общность различных религиозно-конфессиональных пластов акцентирует не религиозно-конфессиональную, а этническую принадлежность. В этом случае конфессиональное многообразие не уничтожает национальное единство. Единство будет в гармонии тех составляющих, основным мотивом которых будет национальность. Такой подход означает, что представители одной и той же нации, будь то христианин или мусульманин, православный, католик или протестант, верующий или атеист, не перестают быть сынами одного и того же народа.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Таким образом, при акцентировании национальной общности различных религиозно-конфессиональных пластов укрепляется сознание принадлежности к одной и той же этнической общности, что является 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lastRenderedPageBreak/>
        <w:t>серьезной основой для религиозной толерантности и национально-общественной солидарности и консолидации гражданского общества.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Атеизм по своей сути предполагает неприятие любых религиозных течений и конфессий, но в то же время предполагает взаимную толерантность между </w:t>
      </w:r>
      <w:r w:rsidR="008C4137">
        <w:rPr>
          <w:rFonts w:ascii="Arial" w:eastAsia="Times New Roman" w:hAnsi="Arial" w:cs="Arial"/>
          <w:color w:val="000000"/>
          <w:sz w:val="18"/>
          <w:szCs w:val="18"/>
        </w:rPr>
        <w:t>приверженцами</w:t>
      </w: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различных религий и конфессий, основанную на принципе отрицания религии вообще.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Внедрение и обеспечение в обществе религиозной толерантности путем взаимного познания различных религиозно-конфессиональных групп, взаимовосприятия и взаимоуважения систем ценностей является основой стабильности и безопасности в обществе. </w:t>
      </w:r>
      <w:proofErr w:type="gramStart"/>
      <w:r w:rsidRPr="00662F18">
        <w:rPr>
          <w:rFonts w:ascii="Arial" w:eastAsia="Times New Roman" w:hAnsi="Arial" w:cs="Arial"/>
          <w:color w:val="000000"/>
          <w:sz w:val="18"/>
          <w:szCs w:val="18"/>
        </w:rPr>
        <w:t>Важное значение</w:t>
      </w:r>
      <w:proofErr w:type="gramEnd"/>
      <w:r w:rsidRPr="00662F18">
        <w:rPr>
          <w:rFonts w:ascii="Arial" w:eastAsia="Times New Roman" w:hAnsi="Arial" w:cs="Arial"/>
          <w:color w:val="000000"/>
          <w:sz w:val="18"/>
          <w:szCs w:val="18"/>
        </w:rPr>
        <w:t xml:space="preserve"> имеет общность между различными религиозно-конфессиональными группами структурами, формирующими общественное сознание и культуру - общеобразовательные учреждения, средства массовой информации и др., и это основа не только для религиозной толерантности, но и для общественной солидарности и консолидации.</w:t>
      </w:r>
    </w:p>
    <w:p w:rsidR="00662F18" w:rsidRPr="00662F18" w:rsidRDefault="00662F18" w:rsidP="008C4137">
      <w:pPr>
        <w:shd w:val="clear" w:color="auto" w:fill="FFFFFF"/>
        <w:spacing w:before="120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</w:rPr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662F18" w:rsidRPr="00662F18" w:rsidRDefault="00662F18" w:rsidP="008C41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F1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В настоящее время в Российской Федерации действует целый ряд нормативных правовых актов, прямо или косвенно затрагивающих проблему противодействия национальной и религиозной нетерпимости, ксенофобии, расизму и другим формам экстремизма. Но общество еще не в полной мере осознало степень опасности этого явления для российской государственности, многонационального и </w:t>
      </w:r>
      <w:proofErr w:type="spellStart"/>
      <w:r w:rsidRPr="00662F1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поликонфессионального</w:t>
      </w:r>
      <w:proofErr w:type="spellEnd"/>
      <w:r w:rsidRPr="00662F1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российского народа.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Федерации.</w:t>
      </w:r>
      <w:bookmarkStart w:id="0" w:name="_GoBack"/>
      <w:bookmarkEnd w:id="0"/>
    </w:p>
    <w:sectPr w:rsidR="00662F18" w:rsidRPr="0066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7"/>
    <w:rsid w:val="0013068A"/>
    <w:rsid w:val="001B7229"/>
    <w:rsid w:val="00612127"/>
    <w:rsid w:val="00662F18"/>
    <w:rsid w:val="008C4137"/>
    <w:rsid w:val="00934214"/>
    <w:rsid w:val="00A00C5C"/>
    <w:rsid w:val="00BD7A73"/>
    <w:rsid w:val="00CE6C60"/>
    <w:rsid w:val="00E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6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6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Абросимова Ирина</cp:lastModifiedBy>
  <cp:revision>3</cp:revision>
  <dcterms:created xsi:type="dcterms:W3CDTF">2018-05-21T11:10:00Z</dcterms:created>
  <dcterms:modified xsi:type="dcterms:W3CDTF">2018-05-21T11:10:00Z</dcterms:modified>
</cp:coreProperties>
</file>