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BF5" w:rsidRPr="007F41D0" w:rsidRDefault="00A97BF5" w:rsidP="00A97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A97BF5" w:rsidRPr="007F41D0" w:rsidRDefault="00A97BF5" w:rsidP="00A97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A97BF5" w:rsidRPr="007F41D0" w:rsidRDefault="00A97BF5" w:rsidP="00A97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региональный отдел надзорной деятельности</w:t>
      </w:r>
    </w:p>
    <w:p w:rsidR="00A97BF5" w:rsidRPr="007F41D0" w:rsidRDefault="00A97BF5" w:rsidP="00A97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142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391, г. Москва,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 Троицк, пл. академика Верещагина, д. 1</w:t>
      </w:r>
      <w:bookmarkStart w:id="0" w:name="_GoBack"/>
      <w:bookmarkEnd w:id="0"/>
      <w:proofErr w:type="gramEnd"/>
    </w:p>
    <w:p w:rsidR="00A97BF5" w:rsidRPr="00A97BF5" w:rsidRDefault="00A97BF5" w:rsidP="00A97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</w:t>
      </w:r>
      <w:r w:rsidRPr="00A97BF5">
        <w:rPr>
          <w:rFonts w:ascii="Times New Roman" w:eastAsia="Calibri" w:hAnsi="Times New Roman" w:cs="Times New Roman"/>
          <w:b/>
          <w:sz w:val="24"/>
          <w:szCs w:val="28"/>
        </w:rPr>
        <w:t xml:space="preserve">.+7(495)840-99-70,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A97BF5">
        <w:rPr>
          <w:rFonts w:ascii="Times New Roman" w:eastAsia="Calibri" w:hAnsi="Times New Roman" w:cs="Times New Roman"/>
          <w:b/>
          <w:sz w:val="24"/>
          <w:szCs w:val="28"/>
        </w:rPr>
        <w:t xml:space="preserve">: </w:t>
      </w:r>
      <w:hyperlink r:id="rId6" w:history="1">
        <w:r w:rsidR="00EB5A38" w:rsidRPr="00BC7AE6">
          <w:rPr>
            <w:rStyle w:val="a6"/>
            <w:rFonts w:ascii="Times New Roman" w:eastAsia="Calibri" w:hAnsi="Times New Roman" w:cs="Times New Roman"/>
            <w:b/>
            <w:sz w:val="24"/>
            <w:szCs w:val="28"/>
            <w:lang w:val="en-US"/>
          </w:rPr>
          <w:t>tinao2</w:t>
        </w:r>
        <w:r w:rsidR="00EB5A38" w:rsidRPr="00BC7AE6">
          <w:rPr>
            <w:rStyle w:val="a6"/>
            <w:rFonts w:ascii="Times New Roman" w:eastAsia="Calibri" w:hAnsi="Times New Roman" w:cs="Times New Roman"/>
            <w:b/>
            <w:sz w:val="24"/>
            <w:szCs w:val="28"/>
          </w:rPr>
          <w:t>@</w:t>
        </w:r>
        <w:r w:rsidR="00EB5A38" w:rsidRPr="00BC7AE6">
          <w:rPr>
            <w:rStyle w:val="a6"/>
            <w:rFonts w:ascii="Times New Roman" w:eastAsia="Calibri" w:hAnsi="Times New Roman" w:cs="Times New Roman"/>
            <w:b/>
            <w:sz w:val="24"/>
            <w:szCs w:val="28"/>
            <w:lang w:val="en-US"/>
          </w:rPr>
          <w:t>gpn.moscow</w:t>
        </w:r>
      </w:hyperlink>
    </w:p>
    <w:p w:rsidR="00951C19" w:rsidRPr="00FD1A5C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28"/>
        </w:rPr>
      </w:pPr>
    </w:p>
    <w:p w:rsidR="00CF1429" w:rsidRPr="00CF1429" w:rsidRDefault="00CF1429" w:rsidP="00CF1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ПОЖАРНОЙ БЕЗОПАСНОСТИ В ЛЕСАХ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(Постановление Правительства РФ от 30 июня </w:t>
      </w:r>
      <w:smartTag w:uri="urn:schemas-microsoft-com:office:smarttags" w:element="metricconverter">
        <w:smartTagPr>
          <w:attr w:name="ProductID" w:val="2007 г"/>
        </w:smartTagPr>
        <w:r w:rsidRPr="00CF142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2007 г</w:t>
        </w:r>
      </w:smartTag>
      <w:r w:rsidRPr="00CF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N 417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утверждении Правил пожарной безопасности в лесах")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 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бросать горящие спички, окурки и горячую золу из курительных трубок, стекло (стеклянные бутылки, банки и др.);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при охоте пыжи из горючих или тлеющих материалов;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засорение леса бытовыми, строительными, промышленными и иными отходами и мусором.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Сжигание мусора, вывозимого из населенных пунктов, может производиться вблизи леса только на специально отведенных местах при условии, что: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 для сжигания мусора (котлованы или площадки) располагаются на расстоянии не менее: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0 метров"/>
        </w:smartTagPr>
        <w:r w:rsidRPr="00CF14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метров</w:t>
        </w:r>
      </w:smartTag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хвойного леса или отдельно растущих хвойных деревьев и молодняка;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50 метров"/>
        </w:smartTagPr>
        <w:r w:rsidRPr="00CF14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метров</w:t>
        </w:r>
      </w:smartTag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лиственного леса или отдельно растущих лиственных деревьев;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территория вокруг мест для сжигания мусора (котлованов или площадок) должна быть очищена в радиусе 25 – </w:t>
      </w:r>
      <w:smartTag w:uri="urn:schemas-microsoft-com:office:smarttags" w:element="metricconverter">
        <w:smartTagPr>
          <w:attr w:name="ProductID" w:val="30 метров"/>
        </w:smartTagPr>
        <w:r w:rsidRPr="00CF14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метров</w:t>
        </w:r>
      </w:smartTag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CF14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1,4 метра</w:t>
        </w:r>
      </w:smartTag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каждая, а вблизи хвойного леса на сухих почвах - двумя противопожарными минерализованными полосами, шириной не менее </w:t>
      </w:r>
      <w:smartTag w:uri="urn:schemas-microsoft-com:office:smarttags" w:element="metricconverter">
        <w:smartTagPr>
          <w:attr w:name="ProductID" w:val="2,6 метра"/>
        </w:smartTagPr>
        <w:r w:rsidRPr="00CF14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2,6 метра</w:t>
        </w:r>
      </w:smartTag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каждая, с расстоянием между ними </w:t>
      </w:r>
      <w:smartTag w:uri="urn:schemas-microsoft-com:office:smarttags" w:element="metricconverter">
        <w:smartTagPr>
          <w:attr w:name="ProductID" w:val="5 метров"/>
        </w:smartTagPr>
        <w:r w:rsidRPr="00CF14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proofErr w:type="gramEnd"/>
        <w:r w:rsidRPr="00CF14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метров</w:t>
        </w:r>
      </w:smartTag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лиц.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CF14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0,5 метра</w:t>
        </w:r>
      </w:smartTag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429" w:rsidRPr="00CF1429" w:rsidRDefault="00CF1429" w:rsidP="00CF1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Граждане при пребывании в лесах обязаны: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требования пожарной безопасности в лесах;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обнаружении лесных пожаров немедленно уведомлять о них органы государственной власти или органы местного самоуправления; 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принимать при обнаружении лесного пожара меры по его тушению своими силами до прибытия сил пожаротушения;</w:t>
      </w:r>
    </w:p>
    <w:p w:rsidR="00951C19" w:rsidRDefault="00CF1429" w:rsidP="00381D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оказывать содействие органам государственной власти и органам местного самоуправления, при тушении лесных пожаров.</w:t>
      </w:r>
    </w:p>
    <w:p w:rsidR="007F41D0" w:rsidRPr="00CF142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CF1429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Единый телефон вызова пожарных и спасателей –</w:t>
      </w:r>
      <w:r w:rsidRPr="00CF1429">
        <w:rPr>
          <w:rFonts w:ascii="TimesNewRomanPS-BoldMT" w:eastAsia="Calibri" w:hAnsi="TimesNewRomanPS-BoldMT" w:cs="TimesNewRomanPS-BoldMT"/>
          <w:b/>
          <w:bCs/>
          <w:color w:val="FF0000"/>
          <w:sz w:val="24"/>
          <w:szCs w:val="24"/>
        </w:rPr>
        <w:t xml:space="preserve">101, </w:t>
      </w:r>
      <w:r w:rsidR="00AF795F" w:rsidRPr="00CF1429">
        <w:rPr>
          <w:rFonts w:ascii="TimesNewRomanPS-BoldMT" w:eastAsia="Calibri" w:hAnsi="TimesNewRomanPS-BoldMT" w:cs="TimesNewRomanPS-BoldMT"/>
          <w:b/>
          <w:bCs/>
          <w:color w:val="FF0000"/>
          <w:sz w:val="24"/>
          <w:szCs w:val="24"/>
        </w:rPr>
        <w:t>112</w:t>
      </w:r>
    </w:p>
    <w:p w:rsidR="00951C19" w:rsidRPr="00CF142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CF1429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Билайн, Мегафон и МТС-112; Скайлинк-01</w:t>
      </w:r>
    </w:p>
    <w:p w:rsidR="007F41D0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429">
        <w:rPr>
          <w:rFonts w:ascii="Times New Roman" w:eastAsia="Calibri" w:hAnsi="Times New Roman" w:cs="Times New Roman"/>
          <w:b/>
          <w:sz w:val="24"/>
          <w:szCs w:val="24"/>
        </w:rPr>
        <w:t>Единый телефон доверия</w:t>
      </w:r>
      <w:r w:rsidR="00951C19" w:rsidRPr="00CF14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1429">
        <w:rPr>
          <w:rFonts w:ascii="Times New Roman" w:eastAsia="Calibri" w:hAnsi="Times New Roman" w:cs="Times New Roman"/>
          <w:b/>
          <w:sz w:val="24"/>
          <w:szCs w:val="24"/>
        </w:rPr>
        <w:t>ГУ МЧС России по г. Москве: +7(495) 637-22-22</w:t>
      </w:r>
    </w:p>
    <w:p w:rsidR="00D425CD" w:rsidRPr="00D425CD" w:rsidRDefault="00D425CD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25CD">
        <w:rPr>
          <w:rFonts w:ascii="Times New Roman" w:eastAsia="Calibri" w:hAnsi="Times New Roman" w:cs="Times New Roman"/>
          <w:b/>
          <w:i/>
          <w:sz w:val="24"/>
          <w:szCs w:val="24"/>
        </w:rPr>
        <w:t>Информация подготовлена администрацией поселения Щаповское</w:t>
      </w:r>
    </w:p>
    <w:p w:rsidR="00D425CD" w:rsidRPr="00D425CD" w:rsidRDefault="00D425CD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25CD">
        <w:rPr>
          <w:rFonts w:ascii="Times New Roman" w:eastAsia="Calibri" w:hAnsi="Times New Roman" w:cs="Times New Roman"/>
          <w:b/>
          <w:i/>
          <w:sz w:val="24"/>
          <w:szCs w:val="24"/>
        </w:rPr>
        <w:t>8-495-865-60-66</w:t>
      </w:r>
    </w:p>
    <w:sectPr w:rsidR="00D425CD" w:rsidRPr="00D425CD" w:rsidSect="00381D53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E3CB9"/>
    <w:rsid w:val="00381D53"/>
    <w:rsid w:val="004D1079"/>
    <w:rsid w:val="00504FA7"/>
    <w:rsid w:val="00670422"/>
    <w:rsid w:val="00760067"/>
    <w:rsid w:val="007F41D0"/>
    <w:rsid w:val="0083290E"/>
    <w:rsid w:val="00951C19"/>
    <w:rsid w:val="00A97BF5"/>
    <w:rsid w:val="00AC7BCA"/>
    <w:rsid w:val="00AE2E16"/>
    <w:rsid w:val="00AF795F"/>
    <w:rsid w:val="00CF1429"/>
    <w:rsid w:val="00D425CD"/>
    <w:rsid w:val="00EB5A38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97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97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nao2@gpn.mosc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Беленко Александр</cp:lastModifiedBy>
  <cp:revision>6</cp:revision>
  <cp:lastPrinted>2015-05-08T12:02:00Z</cp:lastPrinted>
  <dcterms:created xsi:type="dcterms:W3CDTF">2015-05-25T05:41:00Z</dcterms:created>
  <dcterms:modified xsi:type="dcterms:W3CDTF">2017-05-04T08:46:00Z</dcterms:modified>
</cp:coreProperties>
</file>