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Глав</w:t>
      </w:r>
      <w:r w:rsidR="00051B25">
        <w:rPr>
          <w:rFonts w:ascii="Times New Roman" w:hAnsi="Times New Roman" w:cs="Times New Roman"/>
          <w:b/>
        </w:rPr>
        <w:t>а</w:t>
      </w:r>
      <w:r w:rsidR="0042583D">
        <w:rPr>
          <w:rFonts w:ascii="Times New Roman" w:hAnsi="Times New Roman" w:cs="Times New Roman"/>
          <w:b/>
        </w:rPr>
        <w:t xml:space="preserve"> администрации  </w:t>
      </w:r>
      <w:r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 xml:space="preserve">поселения Щаповское </w:t>
      </w:r>
      <w:r w:rsidR="005838A9">
        <w:rPr>
          <w:rFonts w:ascii="Times New Roman" w:hAnsi="Times New Roman" w:cs="Times New Roman"/>
          <w:b/>
        </w:rPr>
        <w:t xml:space="preserve"> </w:t>
      </w:r>
      <w:r w:rsidRPr="005217DA">
        <w:rPr>
          <w:rFonts w:ascii="Times New Roman" w:hAnsi="Times New Roman" w:cs="Times New Roman"/>
          <w:b/>
        </w:rPr>
        <w:t>в г. Москве</w:t>
      </w:r>
    </w:p>
    <w:p w:rsidR="00CB09B3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________________</w:t>
      </w:r>
      <w:proofErr w:type="spellStart"/>
      <w:r w:rsidR="00CB09B3">
        <w:rPr>
          <w:rFonts w:ascii="Times New Roman" w:hAnsi="Times New Roman" w:cs="Times New Roman"/>
          <w:b/>
        </w:rPr>
        <w:t>П.</w:t>
      </w:r>
      <w:r w:rsidR="00051B25">
        <w:rPr>
          <w:rFonts w:ascii="Times New Roman" w:hAnsi="Times New Roman" w:cs="Times New Roman"/>
          <w:b/>
        </w:rPr>
        <w:t>Н</w:t>
      </w:r>
      <w:r w:rsidR="00CB09B3">
        <w:rPr>
          <w:rFonts w:ascii="Times New Roman" w:hAnsi="Times New Roman" w:cs="Times New Roman"/>
          <w:b/>
        </w:rPr>
        <w:t>.</w:t>
      </w:r>
      <w:r w:rsidR="00051B25">
        <w:rPr>
          <w:rFonts w:ascii="Times New Roman" w:hAnsi="Times New Roman" w:cs="Times New Roman"/>
          <w:b/>
        </w:rPr>
        <w:t>Бондар</w:t>
      </w:r>
      <w:r w:rsidR="00CB09B3">
        <w:rPr>
          <w:rFonts w:ascii="Times New Roman" w:hAnsi="Times New Roman" w:cs="Times New Roman"/>
          <w:b/>
        </w:rPr>
        <w:t>ев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 w:rsidR="00051B25">
        <w:rPr>
          <w:rFonts w:ascii="Times New Roman" w:hAnsi="Times New Roman" w:cs="Times New Roman"/>
          <w:b/>
        </w:rPr>
        <w:t>6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CB09B3" w:rsidP="00CB09B3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ДОКУМЕНТАЦИЯ ОТКРЫТОГО АУКЦИОНА НА ПРАВО ЗАКЛЮЧЕНИЯ ДОГОВОРА КУПЛИ-ПРОДАЖИ НЕДВИЖИМОГО ИМУЩЕСТВА</w:t>
      </w:r>
      <w:r w:rsidR="00F4382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(В ПОРЯДКЕ ПРИВАТИЗАЦИИ), НАХОДЯЩЕГОСЯ В МУНИЦИПАЛЬНОЙ СОБСТВЕННОСТИ ПОСЕЛЕНИЯ ЩАПОВСКОЕ В ГОРОДЕ МОСКВЕ ПО АДРЕСУ: </w:t>
      </w:r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Москва, </w:t>
      </w:r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 Щаповское, </w:t>
      </w:r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пос.</w:t>
      </w:r>
      <w:r w:rsidR="0060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7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Курилово</w:t>
      </w:r>
      <w:proofErr w:type="spellEnd"/>
      <w:r w:rsidR="0017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</w:t>
      </w:r>
      <w:proofErr w:type="gramStart"/>
      <w:r w:rsidR="0017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="0017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абочая,д.14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>Администрация поселения Щаповское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4D2442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</w:p>
    <w:p w:rsidR="0006225F" w:rsidRP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В.М.Мясоедов</w:t>
      </w:r>
      <w:proofErr w:type="spellEnd"/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F43829" w:rsidRDefault="00F43829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3829" w:rsidRDefault="00F43829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</w:t>
      </w:r>
      <w:r w:rsidR="00051B2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B65C2" w:rsidRPr="00CE2342" w:rsidRDefault="006B65C2" w:rsidP="006B6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6"/>
        <w:gridCol w:w="784"/>
      </w:tblGrid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Предмет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Место, сроки подачи заявок на участие в аукционе, дата и время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 Требования, предъявляемые к заявителям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180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6. Порядок подачи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7. Порядок внесения задатка и его возврата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8. Порядок осмотра объекта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9. Отказ от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10. Внесение изменений в извещение о проведен</w:t>
            </w:r>
            <w:proofErr w:type="gramStart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ии ау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кциона, документацию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11. Порядок разъяснений положений документации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12. Порядок рассмотрения заявок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13. Порядок проведения аукциона и определения победителя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653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14. Порядок заключения договора купли-продажи</w:t>
            </w:r>
          </w:p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Инструкция по заполнению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описи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6B65C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 договора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купли-продажи и акта приёма-передачи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FD139E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Копия Постановления </w:t>
            </w:r>
            <w:r w:rsidR="00CB09B3"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Администрации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поселения Щаповское в городе Москве 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D13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716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716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13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D2442" w:rsidRPr="004D24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 г. №</w:t>
            </w:r>
            <w:r w:rsidR="00FD139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4D24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«Об условиях приватизации 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имущества, находящегося в муниципальной собственности поселения Щаповское, расположенного по адресу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Щаповское, </w:t>
            </w:r>
            <w:r w:rsidR="002068BF" w:rsidRPr="002068BF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171695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="00171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1695">
              <w:rPr>
                <w:rFonts w:ascii="Times New Roman" w:hAnsi="Times New Roman" w:cs="Times New Roman"/>
              </w:rPr>
              <w:t>ул.Рабочая</w:t>
            </w:r>
            <w:proofErr w:type="spellEnd"/>
            <w:r w:rsidR="00171695">
              <w:rPr>
                <w:rFonts w:ascii="Times New Roman" w:hAnsi="Times New Roman" w:cs="Times New Roman"/>
              </w:rPr>
              <w:t>, д.14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51B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6B65C2" w:rsidRPr="00A060DE" w:rsidRDefault="006B65C2" w:rsidP="006B65C2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1.Общие положения об аукционе</w:t>
      </w:r>
    </w:p>
    <w:p w:rsidR="006B65C2" w:rsidRPr="00A060DE" w:rsidRDefault="00EB5D92" w:rsidP="00EB5D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Настоящий аукцион проводится на основании 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 w:rsidR="007A0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A08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</w:t>
      </w:r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Щаповское </w:t>
      </w:r>
      <w:r w:rsidR="006B65C2"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имущества от </w:t>
      </w:r>
      <w:r w:rsidR="00FD13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171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1F3898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3898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31A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3898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FD139E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6B65C2" w:rsidRPr="004D24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5C2" w:rsidRPr="00EB5D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21.12.2001</w:t>
      </w:r>
      <w:r w:rsidR="001F389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№178-ФЗ «О приватизации государственного и муниципального имущества»</w:t>
      </w:r>
      <w:r w:rsidR="0048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Закон о приватизации),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(далее – Положение об аукционе)</w:t>
      </w:r>
    </w:p>
    <w:p w:rsidR="006B65C2" w:rsidRPr="00A060DE" w:rsidRDefault="00EB5D92" w:rsidP="00EB5D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Организатор аукциона (продавец): </w:t>
      </w:r>
      <w:r w:rsidR="006B65C2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hAnsi="Times New Roman" w:cs="Times New Roman"/>
          <w:sz w:val="24"/>
          <w:szCs w:val="24"/>
        </w:rPr>
        <w:t xml:space="preserve">Администрация поселения Щаповское в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65C2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B65C2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Место нахождения: 1</w:t>
      </w:r>
      <w:r w:rsidR="00171695">
        <w:rPr>
          <w:rFonts w:ascii="Times New Roman" w:hAnsi="Times New Roman" w:cs="Times New Roman"/>
          <w:sz w:val="24"/>
          <w:szCs w:val="24"/>
        </w:rPr>
        <w:t>08825</w:t>
      </w:r>
      <w:r w:rsidRPr="00A060DE">
        <w:rPr>
          <w:rFonts w:ascii="Times New Roman" w:hAnsi="Times New Roman" w:cs="Times New Roman"/>
          <w:sz w:val="24"/>
          <w:szCs w:val="24"/>
        </w:rPr>
        <w:t xml:space="preserve">, г. Москва, поселение Щаповское,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Почтовый адрес: 1</w:t>
      </w:r>
      <w:r w:rsidR="00171695">
        <w:rPr>
          <w:rFonts w:ascii="Times New Roman" w:hAnsi="Times New Roman" w:cs="Times New Roman"/>
          <w:sz w:val="24"/>
          <w:szCs w:val="24"/>
        </w:rPr>
        <w:t>08825</w:t>
      </w:r>
      <w:r w:rsidRPr="00A060DE">
        <w:rPr>
          <w:rFonts w:ascii="Times New Roman" w:hAnsi="Times New Roman" w:cs="Times New Roman"/>
          <w:sz w:val="24"/>
          <w:szCs w:val="24"/>
        </w:rPr>
        <w:t xml:space="preserve">, г. Москва, поселение Щаповское,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</w:t>
      </w:r>
    </w:p>
    <w:p w:rsidR="006B65C2" w:rsidRPr="00A060DE" w:rsidRDefault="006B65C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AA3E44" w:rsidRPr="00A060DE" w:rsidRDefault="00AA3E44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4E424D">
        <w:rPr>
          <w:rFonts w:ascii="Times New Roman" w:hAnsi="Times New Roman" w:cs="Times New Roman"/>
          <w:b/>
          <w:sz w:val="24"/>
          <w:szCs w:val="24"/>
        </w:rPr>
        <w:t xml:space="preserve">Линькова Жанна </w:t>
      </w:r>
      <w:proofErr w:type="spellStart"/>
      <w:r w:rsidR="004E424D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AA3E44" w:rsidRPr="00A060DE" w:rsidRDefault="00AA3E44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E44" w:rsidRPr="00A060DE" w:rsidRDefault="00EB5D92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Собственник имущества:</w:t>
      </w:r>
      <w:r w:rsidR="00AA3E44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муниципальное образование </w:t>
      </w:r>
      <w:r w:rsidR="00AA3E44" w:rsidRPr="00A060DE">
        <w:rPr>
          <w:rFonts w:ascii="Times New Roman" w:hAnsi="Times New Roman" w:cs="Times New Roman"/>
          <w:sz w:val="24"/>
          <w:szCs w:val="24"/>
        </w:rPr>
        <w:t>поселени</w:t>
      </w:r>
      <w:r w:rsidR="001F3898" w:rsidRPr="00A060DE">
        <w:rPr>
          <w:rFonts w:ascii="Times New Roman" w:hAnsi="Times New Roman" w:cs="Times New Roman"/>
          <w:sz w:val="24"/>
          <w:szCs w:val="24"/>
        </w:rPr>
        <w:t>е</w:t>
      </w:r>
      <w:r w:rsidR="00AA3E44" w:rsidRPr="00A060DE">
        <w:rPr>
          <w:rFonts w:ascii="Times New Roman" w:hAnsi="Times New Roman" w:cs="Times New Roman"/>
          <w:sz w:val="24"/>
          <w:szCs w:val="24"/>
        </w:rPr>
        <w:t xml:space="preserve"> Щаповское в </w:t>
      </w:r>
      <w:proofErr w:type="spellStart"/>
      <w:r w:rsidR="00AA3E44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3E44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A3E44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EB5D92" w:rsidP="00E45335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Форма аукциона: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аукцион является открытым по составу участников и открытым по форме подачи предложений о цене договора купли-продажи.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Электронная форма участия в аукционе не предусмотрена.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Размещение информации о проведен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на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официальном сайте Российской Федерации в сети Интернет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0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6A7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(далее–Официальный сайт торгов),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публичной офертой, предусмотренной ст. 437 Гражданского кодекса Российской Федерации.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</w:p>
    <w:p w:rsidR="006B65C2" w:rsidRPr="00A060DE" w:rsidRDefault="00EB5D9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 аукционной документацией,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приватизационным делом,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формой заявки,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перечнем представляемых документов,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иной информацией,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том числе с условиями договора купли-продажи можно ознакомиться 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Щаповское </w:t>
      </w:r>
      <w:hyperlink r:id="rId11" w:history="1"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="00AA3E44"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AA3E44" w:rsidRPr="00A060DE">
        <w:rPr>
          <w:rFonts w:ascii="Times New Roman" w:hAnsi="Times New Roman" w:cs="Times New Roman"/>
          <w:sz w:val="24"/>
          <w:szCs w:val="24"/>
        </w:rPr>
        <w:t xml:space="preserve">. и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торгов: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2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по адресу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 аукциона.</w:t>
      </w:r>
    </w:p>
    <w:p w:rsidR="006B65C2" w:rsidRPr="00A060DE" w:rsidRDefault="00EB5D92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</w:t>
      </w:r>
      <w:r w:rsidR="006B65C2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в течение двух рабочих дней с даты получения такого заявления.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Заявления о предоставлении документации об аукционе подаются и принимаются в рабочие дни </w:t>
      </w:r>
      <w:r w:rsidR="007C1C1C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время местное, по адресу: </w:t>
      </w:r>
      <w:proofErr w:type="spell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1C1C" w:rsidRPr="00A060DE">
        <w:rPr>
          <w:rFonts w:ascii="Times New Roman" w:hAnsi="Times New Roman" w:cs="Times New Roman"/>
          <w:sz w:val="24"/>
          <w:szCs w:val="24"/>
        </w:rPr>
        <w:t xml:space="preserve">поселение Щаповское, п.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д.2.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Документация об аукционе предоставляется без взимания платы.</w:t>
      </w:r>
      <w:r w:rsidR="00AA3E44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B65C2" w:rsidRPr="00A060DE" w:rsidRDefault="00EB5D92" w:rsidP="00EB5D92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вопросы,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касающиеся проведения аукциона, не нашедшие отражения в настоящей документации об аукционе,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регулируются в соответствии с требованиями законодательства Российской Федерации.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C1C1C" w:rsidRPr="00A060DE" w:rsidRDefault="007C1C1C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</w:t>
      </w:r>
      <w:r w:rsidR="009448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 аукциона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 аукциона составляют следующие лоты: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2.1. Лот№ 1.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F86FD7">
        <w:rPr>
          <w:rFonts w:ascii="Times New Roman" w:hAnsi="Times New Roman" w:cs="Times New Roman"/>
          <w:sz w:val="24"/>
          <w:szCs w:val="24"/>
        </w:rPr>
        <w:t>нежилое здание и земельный участок как единый объе</w:t>
      </w:r>
      <w:r w:rsidR="00A37980">
        <w:rPr>
          <w:rFonts w:ascii="Times New Roman" w:hAnsi="Times New Roman" w:cs="Times New Roman"/>
          <w:sz w:val="24"/>
          <w:szCs w:val="24"/>
        </w:rPr>
        <w:t>кт приватизации (далее объект). П</w:t>
      </w:r>
      <w:r w:rsidRPr="00A060DE">
        <w:rPr>
          <w:rFonts w:ascii="Times New Roman" w:hAnsi="Times New Roman" w:cs="Times New Roman"/>
          <w:sz w:val="24"/>
          <w:szCs w:val="24"/>
        </w:rPr>
        <w:t>раво заключения договора купли-продажи муниципального  имущества поселения Щаповское в городе Москве</w:t>
      </w:r>
      <w:r w:rsidR="00A37980">
        <w:rPr>
          <w:rFonts w:ascii="Times New Roman" w:hAnsi="Times New Roman" w:cs="Times New Roman"/>
          <w:sz w:val="24"/>
          <w:szCs w:val="24"/>
        </w:rPr>
        <w:t>.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имущества</w:t>
      </w:r>
      <w:r w:rsidRPr="00A060DE">
        <w:rPr>
          <w:rFonts w:ascii="Times New Roman" w:hAnsi="Times New Roman" w:cs="Times New Roman"/>
          <w:sz w:val="24"/>
          <w:szCs w:val="24"/>
        </w:rPr>
        <w:t>:</w:t>
      </w:r>
    </w:p>
    <w:p w:rsidR="00604786" w:rsidRPr="00A060DE" w:rsidRDefault="00604786" w:rsidP="00E453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3A5" w:rsidRPr="00DF73A5" w:rsidRDefault="00DF73A5" w:rsidP="00DF73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F7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2-этажное 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DF73A5">
        <w:rPr>
          <w:rFonts w:ascii="Times New Roman" w:hAnsi="Times New Roman" w:cs="Times New Roman"/>
          <w:b/>
          <w:sz w:val="24"/>
          <w:szCs w:val="24"/>
        </w:rPr>
        <w:t>ирпичное</w:t>
      </w:r>
      <w:r w:rsidRPr="00DF7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здание: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533</w:t>
      </w:r>
      <w:r w:rsidRPr="00DF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>.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постройки–1954г.,  кадастровый номер  77:22:0030405:261 </w:t>
      </w:r>
      <w:r w:rsidRPr="00DF73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кадастровым  паспортом здания, составленным по состоянию на 16.09.2016г. Степень технического обустройства здания (в соответствии с отчетом об оценке): </w:t>
      </w:r>
      <w:r w:rsidRPr="00DF73A5">
        <w:rPr>
          <w:rFonts w:ascii="Times New Roman" w:hAnsi="Times New Roman" w:cs="Times New Roman"/>
          <w:sz w:val="24"/>
          <w:szCs w:val="24"/>
        </w:rPr>
        <w:t>фундамент – ленточный бетонный, стены кирпичны</w:t>
      </w:r>
      <w:proofErr w:type="gramStart"/>
      <w:r w:rsidRPr="00DF73A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DF73A5">
        <w:rPr>
          <w:rFonts w:ascii="Times New Roman" w:hAnsi="Times New Roman" w:cs="Times New Roman"/>
          <w:sz w:val="24"/>
          <w:szCs w:val="24"/>
        </w:rPr>
        <w:t>разруш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>), кровля – металлические листы, полы дощатые разрушенные. Состояние отделки  – внутренняя/внешняя – оштукатурено, окрашен</w:t>
      </w:r>
      <w:proofErr w:type="gramStart"/>
      <w:r w:rsidRPr="00DF73A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F73A5">
        <w:rPr>
          <w:rFonts w:ascii="Times New Roman" w:hAnsi="Times New Roman" w:cs="Times New Roman"/>
          <w:sz w:val="24"/>
          <w:szCs w:val="24"/>
        </w:rPr>
        <w:t>разруш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>), окна – деревянные рамы без стекол. Состояние объект</w:t>
      </w:r>
      <w:r w:rsidR="00915145">
        <w:rPr>
          <w:rFonts w:ascii="Times New Roman" w:hAnsi="Times New Roman" w:cs="Times New Roman"/>
          <w:sz w:val="24"/>
          <w:szCs w:val="24"/>
        </w:rPr>
        <w:t xml:space="preserve">а в целом неудовлетворительное, физический износ здания 74,99 %. </w:t>
      </w:r>
      <w:r w:rsidRPr="00DF73A5">
        <w:rPr>
          <w:rFonts w:ascii="Times New Roman" w:hAnsi="Times New Roman" w:cs="Times New Roman"/>
          <w:sz w:val="24"/>
          <w:szCs w:val="24"/>
        </w:rPr>
        <w:t xml:space="preserve">Объект по назначению не эксплуатируется. </w:t>
      </w:r>
    </w:p>
    <w:p w:rsidR="00DF73A5" w:rsidRPr="00DF73A5" w:rsidRDefault="00DF73A5" w:rsidP="00DF73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F73A5">
        <w:rPr>
          <w:rFonts w:ascii="Times New Roman" w:hAnsi="Times New Roman" w:cs="Times New Roman"/>
          <w:sz w:val="24"/>
          <w:szCs w:val="24"/>
        </w:rPr>
        <w:t xml:space="preserve">    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17.11.2016г., запись №77-77/015-77/017/005/2016-1844/1 на основании Решения Арбитражного суда города Москвы по делу №А40-231805/15-23-1916.       </w:t>
      </w:r>
    </w:p>
    <w:p w:rsidR="00DF73A5" w:rsidRPr="00DF73A5" w:rsidRDefault="00DF73A5" w:rsidP="00DF73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F73A5">
        <w:rPr>
          <w:rFonts w:ascii="Times New Roman" w:hAnsi="Times New Roman" w:cs="Times New Roman"/>
          <w:sz w:val="24"/>
          <w:szCs w:val="24"/>
        </w:rPr>
        <w:t xml:space="preserve">     Ограничения (обременения) права</w:t>
      </w:r>
      <w:r w:rsidRPr="00DF73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3A5">
        <w:rPr>
          <w:rFonts w:ascii="Times New Roman" w:hAnsi="Times New Roman" w:cs="Times New Roman"/>
          <w:sz w:val="24"/>
          <w:szCs w:val="24"/>
        </w:rPr>
        <w:t>не зарегистрированы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A5" w:rsidRDefault="00DF73A5" w:rsidP="00DF73A5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A5" w:rsidRPr="00DF73A5" w:rsidRDefault="00DF73A5" w:rsidP="00DF73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DF73A5"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  <w:r w:rsidRPr="00DF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982</w:t>
      </w:r>
      <w:r w:rsidRPr="00DF7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 xml:space="preserve">., кадастровый №77:22:0030405:247, категория земель – земли населенных пунктов, разрешенное использование – для использования административного здания.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09.02.2015г., запись №77-77/017-77/017/031/2015-231/1 на основании Постановления главы Администрации поселения Щаповское в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73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73A5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 xml:space="preserve"> от 19.01.2015г. №1.</w:t>
      </w:r>
    </w:p>
    <w:p w:rsidR="00DF73A5" w:rsidRPr="00A53CDE" w:rsidRDefault="00DF73A5" w:rsidP="00DF73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73A5">
        <w:rPr>
          <w:rFonts w:ascii="Times New Roman" w:hAnsi="Times New Roman" w:cs="Times New Roman"/>
          <w:sz w:val="24"/>
          <w:szCs w:val="24"/>
        </w:rPr>
        <w:t>Ограничения (обременения) права</w:t>
      </w:r>
      <w:r w:rsidRPr="00DF73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73A5">
        <w:rPr>
          <w:rFonts w:ascii="Times New Roman" w:hAnsi="Times New Roman" w:cs="Times New Roman"/>
          <w:sz w:val="24"/>
          <w:szCs w:val="24"/>
        </w:rPr>
        <w:t>не зарегистрированы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A5" w:rsidRDefault="00DF73A5" w:rsidP="00FD7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Нежилое здание и земельный участок расположены по адресу:</w:t>
      </w:r>
      <w:r w:rsidRPr="00DF73A5">
        <w:rPr>
          <w:rFonts w:ascii="Times New Roman" w:hAnsi="Times New Roman" w:cs="Times New Roman"/>
          <w:sz w:val="28"/>
          <w:szCs w:val="28"/>
        </w:rPr>
        <w:t xml:space="preserve"> </w:t>
      </w:r>
      <w:r w:rsidRPr="00DF73A5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поселок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DF7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3A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F73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73A5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F73A5">
        <w:rPr>
          <w:rFonts w:ascii="Times New Roman" w:hAnsi="Times New Roman" w:cs="Times New Roman"/>
          <w:sz w:val="24"/>
          <w:szCs w:val="24"/>
        </w:rPr>
        <w:t xml:space="preserve"> дом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145" w:rsidRPr="00915145" w:rsidRDefault="00915145" w:rsidP="00FD72E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1514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Нежилое здание и земельный участок расположены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вблизи Варшавского шоссе (0,8 км), удален от железнодорожных станций. Инженерное обеспечение отсутствует.</w:t>
      </w:r>
    </w:p>
    <w:p w:rsidR="00FD72EF" w:rsidRDefault="00604786" w:rsidP="00FD72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8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Основание продажи: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Постановление Администрации поселения Щаповское в городе Москве</w:t>
      </w:r>
      <w:r w:rsidR="00FD72E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34C7">
        <w:rPr>
          <w:rFonts w:ascii="Times New Roman" w:eastAsia="Times New Roman" w:hAnsi="Times New Roman" w:cs="Times New Roman"/>
          <w:lang w:eastAsia="ru-RU"/>
        </w:rPr>
        <w:t>2</w:t>
      </w:r>
      <w:r w:rsidR="0057404C">
        <w:rPr>
          <w:rFonts w:ascii="Times New Roman" w:eastAsia="Times New Roman" w:hAnsi="Times New Roman" w:cs="Times New Roman"/>
          <w:lang w:eastAsia="ru-RU"/>
        </w:rPr>
        <w:t>8</w:t>
      </w:r>
      <w:r w:rsidR="00E24DF4" w:rsidRPr="004D2442">
        <w:rPr>
          <w:rFonts w:ascii="Times New Roman" w:eastAsia="Times New Roman" w:hAnsi="Times New Roman" w:cs="Times New Roman"/>
          <w:lang w:eastAsia="ru-RU"/>
        </w:rPr>
        <w:t>.</w:t>
      </w:r>
      <w:r w:rsidR="0057404C">
        <w:rPr>
          <w:rFonts w:ascii="Times New Roman" w:eastAsia="Times New Roman" w:hAnsi="Times New Roman" w:cs="Times New Roman"/>
          <w:lang w:eastAsia="ru-RU"/>
        </w:rPr>
        <w:t>1</w:t>
      </w:r>
      <w:r w:rsidR="005F34C7">
        <w:rPr>
          <w:rFonts w:ascii="Times New Roman" w:eastAsia="Times New Roman" w:hAnsi="Times New Roman" w:cs="Times New Roman"/>
          <w:lang w:eastAsia="ru-RU"/>
        </w:rPr>
        <w:t>2</w:t>
      </w:r>
      <w:r w:rsidR="00E24DF4" w:rsidRPr="004D2442">
        <w:rPr>
          <w:rFonts w:ascii="Times New Roman" w:eastAsia="Times New Roman" w:hAnsi="Times New Roman" w:cs="Times New Roman"/>
          <w:lang w:eastAsia="ru-RU"/>
        </w:rPr>
        <w:t>.201</w:t>
      </w:r>
      <w:r w:rsidR="00636C06">
        <w:rPr>
          <w:rFonts w:ascii="Times New Roman" w:eastAsia="Times New Roman" w:hAnsi="Times New Roman" w:cs="Times New Roman"/>
          <w:lang w:eastAsia="ru-RU"/>
        </w:rPr>
        <w:t>6</w:t>
      </w:r>
      <w:r w:rsidR="00E24DF4" w:rsidRPr="004D2442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5F34C7">
        <w:rPr>
          <w:rFonts w:ascii="Times New Roman" w:eastAsia="Times New Roman" w:hAnsi="Times New Roman" w:cs="Times New Roman"/>
          <w:lang w:eastAsia="ru-RU"/>
        </w:rPr>
        <w:t>97</w:t>
      </w:r>
      <w:r w:rsidR="00E24DF4" w:rsidRPr="004D24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72EF" w:rsidRPr="004F7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условиях приватизации  имущества, находящегося в муниципальной собственности поселения Щаповское, расположенного по адресу: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  <w:r w:rsidR="002068BF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57404C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574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04C"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 w:rsidR="002068BF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57404C">
        <w:rPr>
          <w:rFonts w:ascii="Times New Roman" w:hAnsi="Times New Roman" w:cs="Times New Roman"/>
          <w:sz w:val="24"/>
          <w:szCs w:val="24"/>
        </w:rPr>
        <w:t>14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786" w:rsidRPr="00A060DE" w:rsidRDefault="00604786" w:rsidP="00FD72EF">
      <w:pPr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приватизации:                                                                                                                   </w:t>
      </w:r>
      <w:r w:rsidRPr="00A060DE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по составу участников,  открытая форма подачи предложений о цене.</w:t>
      </w:r>
    </w:p>
    <w:p w:rsidR="00915145" w:rsidRDefault="00604786" w:rsidP="0091514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60DE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имущества</w:t>
      </w:r>
      <w:r w:rsidR="006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 xml:space="preserve">(цена первоначального предложения) – </w:t>
      </w:r>
      <w:r w:rsidR="00915145" w:rsidRPr="00A53CDE">
        <w:rPr>
          <w:rFonts w:ascii="Times New Roman" w:hAnsi="Times New Roman" w:cs="Times New Roman"/>
          <w:sz w:val="28"/>
          <w:szCs w:val="28"/>
        </w:rPr>
        <w:t xml:space="preserve"> </w:t>
      </w:r>
      <w:r w:rsidR="00915145" w:rsidRPr="00915145">
        <w:rPr>
          <w:rFonts w:ascii="Times New Roman" w:hAnsi="Times New Roman" w:cs="Times New Roman"/>
          <w:sz w:val="24"/>
          <w:szCs w:val="24"/>
        </w:rPr>
        <w:t xml:space="preserve">5400000(Пять миллионов четыреста тысяч) рублей </w:t>
      </w:r>
      <w:r w:rsidR="00915145" w:rsidRP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915145" w:rsidRPr="00915145">
        <w:rPr>
          <w:rFonts w:ascii="Times New Roman" w:hAnsi="Times New Roman" w:cs="Times New Roman"/>
          <w:sz w:val="24"/>
          <w:szCs w:val="24"/>
        </w:rPr>
        <w:t xml:space="preserve"> без учета НДС 18 %, в том числе нежилое здание за 3750000(Три миллиона семьсот пятьдесят тысяч) рублей (с учетом Отчета об оценке №08/16 от 21 ноября 2016 года, выполненного ООО «ПОЛЮС»), земельный участок за 1650000(Один миллион шестьсот пятьдесят тысяч) рублей </w:t>
      </w:r>
      <w:r w:rsidR="00915145" w:rsidRP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915145" w:rsidRPr="00915145"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End"/>
      <w:r w:rsidR="00915145" w:rsidRPr="00915145">
        <w:rPr>
          <w:rFonts w:ascii="Times New Roman" w:hAnsi="Times New Roman" w:cs="Times New Roman"/>
          <w:sz w:val="24"/>
          <w:szCs w:val="24"/>
        </w:rPr>
        <w:t xml:space="preserve"> учетом Отчета об оценке №09/16 от 21 ноября 2016 года, выполненног</w:t>
      </w:r>
      <w:proofErr w:type="gramStart"/>
      <w:r w:rsidR="00915145" w:rsidRPr="0091514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915145" w:rsidRPr="00915145">
        <w:rPr>
          <w:rFonts w:ascii="Times New Roman" w:hAnsi="Times New Roman" w:cs="Times New Roman"/>
          <w:sz w:val="24"/>
          <w:szCs w:val="24"/>
        </w:rPr>
        <w:t xml:space="preserve"> «ПОЛЮС»).</w:t>
      </w:r>
      <w:r w:rsidR="00915145" w:rsidRPr="00915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4786" w:rsidRPr="00A060DE" w:rsidRDefault="00604786" w:rsidP="00915145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0 % от начальной цены Лота №1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</w:t>
      </w:r>
      <w:r w:rsid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15145" w:rsidRPr="00915145">
        <w:rPr>
          <w:rFonts w:ascii="Times New Roman" w:hAnsi="Times New Roman" w:cs="Times New Roman"/>
          <w:sz w:val="24"/>
          <w:szCs w:val="24"/>
        </w:rPr>
        <w:t>1080000</w:t>
      </w:r>
      <w:r w:rsidR="00915145" w:rsidRP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восемьдесят тысяч) рублей 00 копеек</w:t>
      </w:r>
      <w:r w:rsidRP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в соответствии с </w:t>
      </w:r>
      <w:r w:rsidR="00FD72EF" w:rsidRPr="007B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настоящей </w:t>
      </w:r>
      <w:r w:rsidR="00FD72E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открытого аукциона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460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</w:t>
      </w:r>
      <w:bookmarkStart w:id="0" w:name="_GoBack"/>
      <w:bookmarkEnd w:id="0"/>
      <w:r w:rsidRPr="0043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15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076BAE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16-00.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604786" w:rsidRPr="00915145" w:rsidRDefault="00604786" w:rsidP="00E45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 5%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повышения начальной цены) – </w:t>
      </w:r>
      <w:r w:rsidR="00915145" w:rsidRP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>270000(Двести семьдесят тысяч)  рублей 00 копеек</w:t>
      </w:r>
      <w:r w:rsidRPr="00915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0DE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дней после заключения договора купли-продажи</w:t>
      </w:r>
      <w:r w:rsidR="00A060DE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предыдущих торгах: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торги не проводились.</w:t>
      </w:r>
    </w:p>
    <w:p w:rsidR="00604786" w:rsidRPr="00A060DE" w:rsidRDefault="00282432" w:rsidP="00282432">
      <w:pPr>
        <w:widowControl w:val="0"/>
        <w:tabs>
          <w:tab w:val="left" w:pos="297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4144F" w:rsidRPr="00A060DE" w:rsidRDefault="0034144F" w:rsidP="0094482C">
      <w:pPr>
        <w:keepNext/>
        <w:spacing w:before="100" w:beforeAutospacing="1" w:after="0" w:line="240" w:lineRule="auto"/>
        <w:ind w:right="141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</w:t>
      </w:r>
      <w:r w:rsidR="009448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Место, сроки подачи заявок на участие в аукционе, </w:t>
      </w:r>
      <w:r w:rsidR="009448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дата и время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проведения аукциона</w:t>
      </w:r>
    </w:p>
    <w:p w:rsidR="007D0EA1" w:rsidRPr="00A060DE" w:rsidRDefault="00F12A35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F12A35" w:rsidRPr="00A060DE" w:rsidRDefault="000709FD" w:rsidP="00E45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34144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Подача заявок 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</w:t>
      </w:r>
      <w:r w:rsidR="00282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Администраци</w:t>
      </w:r>
      <w:r w:rsidR="00282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Щаповское в городе Москве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поселение Щаповское, п.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>, д.2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</w:p>
    <w:p w:rsidR="00F12A35" w:rsidRPr="00A060DE" w:rsidRDefault="00F12A35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телефонам: </w:t>
      </w:r>
      <w:r w:rsidRPr="00A060DE">
        <w:rPr>
          <w:rFonts w:ascii="Times New Roman" w:hAnsi="Times New Roman" w:cs="Times New Roman"/>
          <w:sz w:val="24"/>
          <w:szCs w:val="24"/>
        </w:rPr>
        <w:t>8 (495) 865-60-20, 865-60-66</w:t>
      </w:r>
    </w:p>
    <w:p w:rsidR="00F12A35" w:rsidRPr="00A060DE" w:rsidRDefault="00F12A35" w:rsidP="00E4533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068BF">
        <w:rPr>
          <w:rFonts w:ascii="Times New Roman" w:hAnsi="Times New Roman" w:cs="Times New Roman"/>
          <w:b/>
          <w:sz w:val="24"/>
          <w:szCs w:val="24"/>
        </w:rPr>
        <w:t xml:space="preserve">Линькова Жанна </w:t>
      </w:r>
      <w:proofErr w:type="spellStart"/>
      <w:r w:rsidR="002068BF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F12A35" w:rsidRPr="009D2F8A" w:rsidRDefault="00F12A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желающие принять участие в аукционе,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могут получить типовую форму заявки по месту приема заявок.</w:t>
      </w:r>
    </w:p>
    <w:p w:rsidR="0034144F" w:rsidRPr="00CB0F93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F1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 начала подачи заявок: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4144F" w:rsidRPr="008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7D0EA1" w:rsidRPr="0083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4144F" w:rsidRPr="007D0EA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заявок: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4144F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D0EA1" w:rsidRPr="0098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4A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по местному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7D0EA1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Дата и время начала рассмотрения заявок: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0EA1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D0EA1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4A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16-00ч. по местному времени.</w:t>
      </w:r>
    </w:p>
    <w:p w:rsidR="0034144F" w:rsidRPr="00895112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Дата, время и место проведения аукциона: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4144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4144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4A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по местному времени по адресу: </w:t>
      </w:r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</w:p>
    <w:p w:rsidR="00237C8E" w:rsidRDefault="00237C8E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8E" w:rsidRDefault="000709FD" w:rsidP="000709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</w:t>
      </w:r>
      <w:r w:rsidR="0043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регистрации участников аукциона: </w:t>
      </w:r>
      <w:r w:rsidR="004B63A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34A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по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44F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 адресу: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  <w:r w:rsidR="007F0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F04E2" w:rsidRPr="00895112" w:rsidRDefault="000709FD" w:rsidP="00237C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аукциона: </w:t>
      </w:r>
      <w:r w:rsidR="004B63AF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B63AF" w:rsidRPr="004B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завенршения</w:t>
      </w:r>
      <w:proofErr w:type="spellEnd"/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F04E2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F04E2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F04E2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F04E2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04E2" w:rsidRPr="00895112">
        <w:rPr>
          <w:rFonts w:ascii="Times New Roman" w:hAnsi="Times New Roman" w:cs="Times New Roman"/>
        </w:rPr>
        <w:t xml:space="preserve">поселение Щаповское, п. </w:t>
      </w:r>
      <w:proofErr w:type="spellStart"/>
      <w:r w:rsidR="007F04E2" w:rsidRPr="00895112">
        <w:rPr>
          <w:rFonts w:ascii="Times New Roman" w:hAnsi="Times New Roman" w:cs="Times New Roman"/>
        </w:rPr>
        <w:t>Щапово</w:t>
      </w:r>
      <w:proofErr w:type="spellEnd"/>
      <w:r w:rsidR="007F04E2" w:rsidRPr="00895112">
        <w:rPr>
          <w:rFonts w:ascii="Times New Roman" w:hAnsi="Times New Roman" w:cs="Times New Roman"/>
        </w:rPr>
        <w:t>, д.2</w:t>
      </w:r>
    </w:p>
    <w:p w:rsidR="0034144F" w:rsidRPr="0053188B" w:rsidRDefault="000709FD" w:rsidP="0007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34144F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</w:t>
      </w:r>
      <w:r w:rsidR="009448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предъявляемые к заявителям на участие в аукционе</w:t>
      </w:r>
    </w:p>
    <w:p w:rsidR="0053188B" w:rsidRPr="00CE2342" w:rsidRDefault="00651119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аукциона может быть любое юридическое лицо независимо от организационно-правовой формы, формы собственности,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места происхождения капитала или любое физическое лицо, в том числе индивидуальный предприниматель,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 и подавшее заявку на участие в аукционе, за исключением государственных и муниципальных унитарных предприятий,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учреждений,</w:t>
      </w:r>
      <w:r w:rsidR="0053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юридических лиц, в уставном капитале которых доля Российской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 муниципальных образований превышает 25</w:t>
      </w:r>
      <w:r w:rsidR="00B5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53188B" w:rsidRPr="00CE2342" w:rsidRDefault="00651119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установленным настоящей документацией об аукционе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заявка),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обеспечившие поступление на счёт продавца суммы задатка в порядке и срок, указанные в настоящей документацией об аукционе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заявители).</w:t>
      </w:r>
      <w:proofErr w:type="gramEnd"/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 законодательством Российской Федерации и пунктом 4.1. настоящей документацией об аукционе.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 Организатор аукциона, аукционная комиссия вправе запрашивать информацию и документы в целях проверки соответствия участника аукциона требованиям,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указанным в пункте 4.1.настоящей документации об аукционе,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органов власти в соответствии с их компетенцией и иных лиц, за исключением лиц, подавших заявку на участие в аукционе.</w:t>
      </w:r>
    </w:p>
    <w:p w:rsidR="0053188B" w:rsidRPr="00237C8E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4.4.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 не допускается 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участию в аукционе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следующим основаниям</w:t>
      </w:r>
      <w:r w:rsidR="0053188B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6AB2" w:rsidRPr="00237C8E" w:rsidRDefault="00F06AB2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не представлены документы в необходимом количестве и в соответствии с перечнем документов, входящих в состав заявки, подаваемых заявителем для участия в аукционе, определённых в ч. 5 настоящей документации об аукционе, либо наличия в представленных документах недостоверных сведений;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заявка подана лицом, не уполномоченным Претендентом на осуществление таких действий;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ликвидации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 или наличия решения арбитражного суда о признании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день рассмотрения заявки на участие в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</w:t>
      </w:r>
      <w:r w:rsidR="00D5286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Документы,</w:t>
      </w:r>
      <w:r w:rsidR="00F06AB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представляемые заявителями на участие в аукционе, и требования к ним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5.1.Документы,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предоставляемые заявителями,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соответствовать требованиям действующего законодательства Российской Федерации.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подаются по форме и в срок,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настоящей документацией об аукционе,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должны быть подписаны заявителем или уполномоченным лицом, имеющим право действовать от имени заявителя.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заявки физическим лицом, обладающим правом действовать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юридического лица без доверенности,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заявке должна быть проставлена печать данного юридического лица.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не по установленной организатором аукциона форме,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рассмотрению не принимается и считается не поданной.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аукционе должна содержать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 о заявителе,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53188B" w:rsidRPr="00E45335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–</w:t>
      </w:r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аукционе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формы (Приложение№1);</w:t>
      </w:r>
    </w:p>
    <w:p w:rsidR="0053188B" w:rsidRPr="00E45335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опись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 к заявке;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не ранее чем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или нотариально заверенную копию такой выписки (для юридических лиц); полученную не ранее чем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удостоверяющих личность (для иных физических лиц); надлежащим образом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лица на осуществление действий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лица (копия решения о назначении или об избрании либо приказа о назначении физического лица на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такое физическое лицо обладает правом действовать от имени заявителя без доверенности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руководитель).</w:t>
      </w:r>
      <w:proofErr w:type="gramEnd"/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 также 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такого лица;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копии учредительных документов заявителя (для юридических лиц), заверенные уполномоченным лицом заявителя;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–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об одобрении или о совершении крупной сделки либо копия такого решения,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заверенная уполномоченным лицом заявителя,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учредительными документами юридического лица и если для заявителя заключение договора купли-продажи,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внесение задатка или обеспечение исполнения договора купли-продажи являются крупной сделкой;</w:t>
      </w:r>
      <w:proofErr w:type="gramEnd"/>
    </w:p>
    <w:p w:rsidR="0053188B" w:rsidRPr="00E45335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задатка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(платёжное поручение с отметкой банка об исполнении или </w:t>
      </w:r>
      <w:proofErr w:type="gramStart"/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</w:t>
      </w:r>
      <w:proofErr w:type="gramEnd"/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Верность копий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в составе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подтверждена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оригиналом подписи руководителя заявителя либо уполномоченного представителя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лиц) или оригиналом подписи заявителя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и индивидуальных предпринимателей)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заверена печатью заявителя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лиц, индивидуальных предпринимателей).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на оригиналах и копиях документов должны быть расшифрованы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подписавшего и/или заверившего их лица).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состав заявки и имеющие число листов более одного, должны быть сшиты, с указанием количества листов, и на прошивке заверены оригиналом подписи руководителя заявителя или уполномоченного лица с расшифровкой должности и Ф.И.О. (для юридических лиц) или оригиналом подписи заявителя</w:t>
      </w:r>
      <w:r w:rsidR="0075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физических лиц и индивидуальных предпринимателей),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заверены печатью заявителя</w:t>
      </w:r>
      <w:r w:rsidR="0021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лиц, индивидуальных предпринимателей</w:t>
      </w:r>
      <w:proofErr w:type="gramEnd"/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наличия)).</w:t>
      </w:r>
      <w:proofErr w:type="gramEnd"/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5.3.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их оформления и содержания должны соответствовать требованиям законодательства Российской Федерации.</w:t>
      </w:r>
    </w:p>
    <w:p w:rsidR="0053188B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заполнении заявки и оформлении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факсимильных подписей.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5.8. Печати и подписи, а также реквизиты и текст оригиналов и копий документов должны быть чёткими и читаемыми.</w:t>
      </w:r>
    </w:p>
    <w:p w:rsidR="0053188B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5.9. Документы на иностранном языке, представленные иностранными заявителями,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 легализованы и иметь нотариально заверенный перевод на русский язык.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5.10.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помарки, подчистки,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дописки, исправления,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противоречия,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 и т.п.,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необходимых исправлений ошибок, сделанных заявителем,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которые надлежащим образом заверены путём проставления уполномоченным лицом заявителя подписи, расшифровки подписи и даты рядом с исправлениями,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принятии решения о признании лица заявителем на участие в аукционе не рассматриваются.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аукционная комиссия вправе признать поданные заявителем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мелкие погрешности,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ошибки, несоответствия,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соответствующими требованиям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ошибки и неточности не противоречат нормам действующего законодательства Российской Федерации.</w:t>
      </w:r>
    </w:p>
    <w:p w:rsidR="0053188B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5.11.Все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быть: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сшиты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единую книгу, которая должна содержать сквозную нумерацию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прошивке заверены оригиналом подписи руководителя заявителя с указанием должности и расшифровкой Ф.И.О. (для юридических лиц) или оригиналом подписи заявителя с указанием Ф.И.О. (для физических лиц и индивидуальных предпринимателей), с указанием количества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печатью (опечатаны) на обороте (для юридических лиц, индивидуальных предпринимателей;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подаваемым документам должна быть приложена опись (Приложение №3).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3274B4" w:rsidRPr="00CE2342" w:rsidRDefault="000431A2" w:rsidP="00C877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 Порядок подачи заявки на участие в аукционе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и приложенные к ней документы подаются Организатору аукциона в письменной форме и в срок,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документацией об аукционе.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Заявка на участие в аукционе, которую представляет заявитель в соответствии с настоящей документацией об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подготовлена в соответствии с требованиями настоящей документации об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в соответствии с Приложением№1 и должна содержать документы,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разделе 5 настоящей аукционной документации.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является акцептом оферты в соответствии со статьёй 438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Заявку и документы,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подаёт лицо,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имеющее право действовать без доверенности от имени заявителя</w:t>
      </w:r>
      <w:r w:rsidR="00AB1D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руководитель организации</w:t>
      </w:r>
      <w:r w:rsidR="008608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(для юридических лиц) либо сам заявитель (для физических лиц и индивидуальных предпринимателей).</w:t>
      </w:r>
      <w:r w:rsidR="00043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имени заявителя может действовать иное уполномоченное лицо; при этом в составе заявки на это лицо должна быть приложена доверенность,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оформленная надлежащим образом.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подаче заявки заявитель или уполномоченное им лицо предъявляет оригинал документа,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удостоверяющего личность (паспорт или иной документ,</w:t>
      </w:r>
      <w:r w:rsidR="003274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в доверенности).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04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 в срок, указанный в извещении о проведен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регистрируется Организатором аукциона в журнале регистрации заявок на участие в аукционе в порядке поступления заявок. </w:t>
      </w:r>
      <w:r w:rsidR="0032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и опись составляются в двух экземплярах, один из которых остается у продавца, </w:t>
      </w:r>
      <w:r w:rsidR="0043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у претендента. 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6.5. Представленные в составе заявки на участие в аукционе документы не возвращаются заявителю,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кроме отозванных заявителями заявок на участие в аукционе.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6.6. Заявитель вправе подать только одну заявку в отношении объекта аукциона</w:t>
      </w:r>
      <w:r w:rsidR="00506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(лота). При подаче двух или более заявок на участие в аукционе в отношение одного и того же объекта</w:t>
      </w:r>
      <w:r w:rsidR="00506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 одним заявителем при условии,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поданные ранее заявки таким заявителем не отозваны,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заявки на участие в аукционе,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поданные заявителем в отношении данного объекта</w:t>
      </w:r>
      <w:r w:rsidR="007C403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(лота), не рассматриваются и возвращаются заявителю.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6.7. Приём заявок на участие в аукционе прекращается 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непосредственно перед началом рассмотрения заявок. </w:t>
      </w:r>
    </w:p>
    <w:p w:rsidR="00D85C0A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6.8.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D85C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аукционе.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6.9.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Отзыв заявок должны осуществлять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уполномоченные лица, имеющие на это право от имени заявителей.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6.10. 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3274B4" w:rsidRPr="00CE2342" w:rsidRDefault="00481AE0" w:rsidP="00654F2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7.</w:t>
      </w:r>
      <w:r w:rsidR="009448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Порядок внесения задатка и его возврата </w:t>
      </w:r>
    </w:p>
    <w:p w:rsidR="003274B4" w:rsidRPr="00CE2342" w:rsidRDefault="00651119" w:rsidP="006511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7.1.Организатором аукциона устанавливается требование о внесении задатка.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ind w:right="11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внесение задатка</w:t>
      </w:r>
      <w:r w:rsidR="007C4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(платёжные поручения с отметкой банка об исполнении или квитанции об оплате,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задатка), представляются заявителями одновременно с документами,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входящими в состав заявки.</w:t>
      </w:r>
    </w:p>
    <w:p w:rsidR="003274B4" w:rsidRPr="00CE2342" w:rsidRDefault="00651119" w:rsidP="00651119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внесение задатка,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документов,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3274B4" w:rsidRPr="00CE2342" w:rsidRDefault="00651119" w:rsidP="00651119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Подача заявки и перечисление задатка является акцептом оферты в соответствии со статьёй 437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договор о задатке считается заключенным в письменной форме.</w:t>
      </w:r>
    </w:p>
    <w:p w:rsidR="00CC72BC" w:rsidRDefault="00CC72BC" w:rsidP="00C877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85C0A" w:rsidRPr="00CC72BC" w:rsidRDefault="00CC72BC" w:rsidP="00C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Задаток вносится единым платежом на счёт </w:t>
      </w:r>
      <w:r w:rsidR="00D85C0A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</w:t>
      </w:r>
      <w:r w:rsidR="00D85C0A" w:rsidRPr="00CC72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Щаповское. ИНН: 5074032006, КПП: 775101001, </w:t>
      </w:r>
      <w:r w:rsidR="00D85C0A" w:rsidRPr="00CC72BC">
        <w:rPr>
          <w:rFonts w:ascii="Times New Roman" w:hAnsi="Times New Roman" w:cs="Times New Roman"/>
          <w:sz w:val="24"/>
          <w:szCs w:val="24"/>
        </w:rPr>
        <w:lastRenderedPageBreak/>
        <w:t xml:space="preserve">ОГРН: 1055014777190, </w:t>
      </w:r>
      <w:r w:rsidR="00651119">
        <w:rPr>
          <w:rFonts w:ascii="Times New Roman" w:hAnsi="Times New Roman" w:cs="Times New Roman"/>
          <w:sz w:val="24"/>
          <w:szCs w:val="24"/>
        </w:rPr>
        <w:t xml:space="preserve">ОКТМО 45961000,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Счёт для перечисления суммы задатка: 40302810800003000679 в Отделении № 1 </w:t>
      </w:r>
      <w:r w:rsidR="00651119">
        <w:rPr>
          <w:rFonts w:ascii="Times New Roman" w:hAnsi="Times New Roman" w:cs="Times New Roman"/>
          <w:sz w:val="24"/>
          <w:szCs w:val="24"/>
        </w:rPr>
        <w:t>г.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 Москва  Лицевой счёт: 05733830340</w:t>
      </w:r>
    </w:p>
    <w:p w:rsidR="00D85C0A" w:rsidRPr="00CC72BC" w:rsidRDefault="00FA221B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«Назначение платежа» необходимо указать: «</w:t>
      </w:r>
      <w:r w:rsidR="00D85C0A" w:rsidRPr="00CC72BC">
        <w:rPr>
          <w:rFonts w:ascii="Times New Roman" w:hAnsi="Times New Roman" w:cs="Times New Roman"/>
          <w:sz w:val="24"/>
          <w:szCs w:val="24"/>
        </w:rPr>
        <w:t>Задаток за участие в открытом аукционе на право заключения договора купли-продажи имущества поселения Щаповское в городе Москве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здание</w:t>
      </w:r>
      <w:r w:rsidR="007C4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площадь)________, Лот №___; Претендент____________».</w:t>
      </w:r>
    </w:p>
    <w:p w:rsidR="00D85C0A" w:rsidRPr="00CC72BC" w:rsidRDefault="00FA221B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Плательщикам, в том 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717C" w:rsidRPr="00481AE0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задатков: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и времени окончания приема заявок на участие в аукционе, а именно </w:t>
      </w:r>
      <w:r w:rsidR="003274B4" w:rsidRPr="00A2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636C06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</w:t>
      </w:r>
      <w:r w:rsidR="00481AE0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964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16-00 ч.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местное.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единовременным платежом. </w:t>
      </w:r>
    </w:p>
    <w:p w:rsidR="003274B4" w:rsidRPr="00481AE0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274B4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считаются внесенными с момента их зачисления на расчетный счёт Продавца.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Плательщиком по оплате задатка может быть только заявитель.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допускается перечисление задатка иными лицами.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иными, кроме заявителя,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лицами денежные средства будут считаться ошибочно перечисленными,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возвращены на счёт плательщика.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Денежные средства,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по платёжным поручениям</w:t>
      </w:r>
      <w:r w:rsidR="007C403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(квитанциям)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 оплате задатка,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оформленным не в соответствии с указанными в документации об аукционе требованиями,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также будут </w:t>
      </w:r>
      <w:proofErr w:type="gramStart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считаться ошибочно перечисленными денежными средствами и возращены</w:t>
      </w:r>
      <w:proofErr w:type="gramEnd"/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счёт плательщика.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7.4.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подтверждающим поступление задатка на счёт Организатора аукциона, является выписка с его счёта.</w:t>
      </w:r>
    </w:p>
    <w:p w:rsidR="00481AE0" w:rsidRPr="00481AE0" w:rsidRDefault="00FA221B" w:rsidP="00D52860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7.5.</w:t>
      </w:r>
      <w:r w:rsidR="004B63A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Задаток, внесённый победителем аукциона (участником аукциона, с которым заключается договор купли-продажи),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81AE0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выкупленного имущества и в момент подписания договора купли-продажи признается авансовым платежом</w:t>
      </w:r>
      <w:r w:rsidR="00481AE0" w:rsidRPr="00D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7.6.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отзыве 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претендентом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до окончания срока подачи заявок внесённый задаток возвращается заявителю в течение 5 (Пяти) дней со дня регистрации уведомления об отзыве заявки в журнале подачи заявок. 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7.7.</w:t>
      </w:r>
      <w:r w:rsidR="00D80F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заявителю,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подавшему заявку после окончания установленного срока приёма заявок, возвращается в течение 5 (Пяти)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подписания протокола аукциона.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7.8. В случае если заявителю отказано в допуске к участию в аукционе,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возвращается в течение 5 (Пяти) дней с даты подписания протокола рассмотрения заявок.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7.9.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Задатки участникам аукциона, которые участвовали в аукционе, но не стали победителями,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участника аукциона, сделавшего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возвращаются в течение 5 (Пяти) дней с даты подписания протокола аукциона.</w:t>
      </w:r>
    </w:p>
    <w:p w:rsidR="003274B4" w:rsidRPr="00CE2342" w:rsidRDefault="00FA221B" w:rsidP="00FA221B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7.10.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Участнику аукциона, сделавшему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возвращается в течение 5 (Пяти) дней с даты подписания договора купли-продажи с победителем аукциона.</w:t>
      </w:r>
    </w:p>
    <w:p w:rsidR="003274B4" w:rsidRPr="00CE2342" w:rsidRDefault="00FA221B" w:rsidP="00FA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7.11. При уклонении победителя или участника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подписания договора купли-продажи в установленный договором срок и/или подписания акта приёма-передачи объекта, задаток победителю аукциона или участнику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возвращается.</w:t>
      </w:r>
    </w:p>
    <w:p w:rsidR="003274B4" w:rsidRPr="00CE2342" w:rsidRDefault="00FA221B" w:rsidP="00FA221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7.12. В случае отказа от проведения аукциона Организатор аукциона возвращает задаток заявителям в течение 5 (Пяти) дней с 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даты </w:t>
      </w:r>
      <w:r w:rsidR="003274B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 решения об отказе от проведения аукциона.</w:t>
      </w:r>
    </w:p>
    <w:p w:rsidR="0024717C" w:rsidRPr="00CE2342" w:rsidRDefault="0024717C" w:rsidP="00654F2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8. Порядок осмотра объекта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осмотра объекта устанавливается следующий график: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4B63AF" w:rsidRDefault="0024717C" w:rsidP="00636C06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7C403E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осуществляется</w:t>
            </w:r>
            <w:r w:rsidR="00B90748" w:rsidRPr="004B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34A69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4A69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221B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</w:t>
            </w:r>
            <w:r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3AF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4A69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A221B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</w:t>
            </w:r>
            <w:r w:rsidR="00834A69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221B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4A69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A221B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36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90748" w:rsidRPr="0083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75B6C" w:rsidRPr="00175B6C" w:rsidRDefault="00175B6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75B6C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Жанна </w:t>
            </w:r>
            <w:proofErr w:type="spellStart"/>
            <w:r w:rsidRPr="00175B6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65BA" w:rsidRDefault="00FA65BA" w:rsidP="00C8776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8">
              <w:rPr>
                <w:rFonts w:ascii="Times New Roman" w:hAnsi="Times New Roman" w:cs="Times New Roman"/>
              </w:rPr>
              <w:t>8 (495) 865-60-</w:t>
            </w:r>
            <w:r>
              <w:rPr>
                <w:rFonts w:ascii="Times New Roman" w:hAnsi="Times New Roman" w:cs="Times New Roman"/>
              </w:rPr>
              <w:t>20</w:t>
            </w:r>
            <w:r w:rsidRPr="00DB6218">
              <w:rPr>
                <w:rFonts w:ascii="Times New Roman" w:hAnsi="Times New Roman" w:cs="Times New Roman"/>
              </w:rPr>
              <w:t>, 8 (495) 865-6</w:t>
            </w:r>
            <w:r>
              <w:rPr>
                <w:rFonts w:ascii="Times New Roman" w:hAnsi="Times New Roman" w:cs="Times New Roman"/>
              </w:rPr>
              <w:t>0</w:t>
            </w:r>
            <w:r w:rsidRPr="00DB6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направляет Организатору аукциона заявку на осмотр объекта с указанием адреса объекта,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наименования организации,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фамилии, отчества и имени лица,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будет производить осмотр, с приложением копии паспорта,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действующих контактных телефонов. Для иностранных лиц копия должны быть легализована и иметь нотариально заверенный перевод на русский язык.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основании заявки,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вышеприведённым графиком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 согласованию с заявителем Организатор аукциона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показ объекта.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 или его уполномоченного представителя в назначенное Организатором аукциона время и место и/или п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отказе заявителя от осмотра объекта,</w:t>
      </w:r>
      <w:r w:rsidR="00FA53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возникшие в связи с этим риски и негативные последствия заявитель принимает на себя безоговорочно.</w:t>
      </w:r>
    </w:p>
    <w:p w:rsidR="0024717C" w:rsidRPr="00CE2342" w:rsidRDefault="0024717C" w:rsidP="00671EB4">
      <w:pPr>
        <w:keepNext/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</w:t>
      </w:r>
      <w:r w:rsidR="00B4600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Отказ от проведения аукциона</w:t>
      </w:r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</w:t>
      </w:r>
      <w:r w:rsidR="00FA53AA" w:rsidRP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Извещение об отказе от проведения аукциона размещается на официальном сайте торгов в течение 1 (Одного)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с даты принятия решения об отказе от проведения аукциона. </w:t>
      </w:r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9.2. В течение 2 (Двух)</w:t>
      </w:r>
      <w:r w:rsidR="004824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24717C" w:rsidP="00C87760">
      <w:pPr>
        <w:keepNext/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10.</w:t>
      </w:r>
      <w:r w:rsidR="00671EB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Внесение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кциона,</w:t>
      </w:r>
      <w:r w:rsidR="00FA53A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документацию об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10.1. Организатор аукциона вправе принять решение о внесении изменений в извещение о проведен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и/или в документацию об аукционе не позднее, чем за 5 (Пять) календарных дней до даты окончания подачи заявок на участие в аукционе. 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рабочего дня с даты принятия указанного решения такие изменения размещаются Организатором аукциона на официальном сайте торгов.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10.2. В течение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 (Двух) рабочих дней с даты принятия указанного решения такие изменения направляются заказными письмами или в форме электронных документов всем заявителям.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10.3. Срок подачи заявок на участие в аукционе должен быть продлён таким образом, чтобы с даты размещения на официальном сайте торгов внесённых изменений в извещение о проведен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кциона и/или в документацию об аукционе до даты окончания подачи заявок на участие в аукционе он составлял не менее </w:t>
      </w:r>
      <w:r w:rsidR="0024717C" w:rsidRPr="00430741">
        <w:rPr>
          <w:rFonts w:ascii="Times New Roman" w:eastAsia="Times New Roman" w:hAnsi="Times New Roman" w:cs="Times New Roman"/>
          <w:sz w:val="24"/>
          <w:szCs w:val="24"/>
          <w:lang w:eastAsia="ru-RU"/>
        </w:rPr>
        <w:t>15 (пятнадцати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дней.</w:t>
      </w:r>
    </w:p>
    <w:p w:rsidR="00671EB4" w:rsidRDefault="00671EB4" w:rsidP="00671E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24717C" w:rsidP="00671E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11. Порядок разъяснений положений документации об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11.1. Любое заинтересованное лицо вправе направить в письменной форме запрос Организатору аукциона о разъяснении положений документации об аукционе.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2 (Двух)</w:t>
      </w:r>
      <w:r w:rsidR="004824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  <w:proofErr w:type="gramEnd"/>
    </w:p>
    <w:p w:rsidR="0024717C" w:rsidRPr="00CE2342" w:rsidRDefault="00180938" w:rsidP="00180938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следующего за днём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направления разъяснений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 без указания заинтересованного лица, от которого поступил запрос.</w:t>
      </w:r>
    </w:p>
    <w:p w:rsidR="0024717C" w:rsidRPr="00CE2342" w:rsidRDefault="0024717C" w:rsidP="00C8776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12.</w:t>
      </w:r>
      <w:r w:rsidR="00671EB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Порядок рассмотрения заявок на участие в аукционе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1" w:name="%25252525D0%25252525B9%25252525D0%252525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рассмотрения заявок соответствует дате и времени окончания срока подачи заявок на участие в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рассматриваются на закрытом заседан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кционной комиссии, созданной Организатором аукциона (далее</w:t>
      </w:r>
      <w:r w:rsidR="0048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комиссия).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заявки, поданные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соответствия требованиям,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документацией об аукционе и действующим законодательством Российской Федерации.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заявок на участие в аукционе комиссия принимает решение о допуске заявителей к участию в аукционе или 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допуске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аукционе в порядке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в настоящей документации об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рассмотрения заявок на участие в аукционе комиссия имеет право получать консультации и привлекать независимых экспертов.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установления факта недостоверности сведений,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содержащихся в документах,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представленных заявителем или участником аукциона, комиссия отстраняет такого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претендента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на любом этапе его проведения.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об отстранении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претендента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подлежит размещению на Официальном сайте, в срок не позднее 1 (Одного) рабочего дня, следующего за днём принятия такого решения.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в протоколе указываются установленные факты недостоверных сведений.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12.7.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подачи одним заявителем двух и более заявок на участие в аукционе, при условии, что поданные ранее заявки таким заявителем не отозваны,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заявки на участие в аукционе такого заявителя не рассматриваются и возвращаются такому заявителю.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заявок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 рассмотрения заявок на участие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подписывается всеми присутствующими на заседании членами комиссии в день окончания рассмотрения заявок. 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размещается Организатором аукциона на Официальном сайте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позднее 1 (Одного) рабочего дня, следующего за днём п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одписания протокола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приобретает статус участника аукциона с момента подписания комиссией протокола о признании заявителей участниками аукциона.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</w:t>
      </w:r>
      <w:r w:rsidR="00482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в установленном порядке участниками аукциона, и заявители, не допущенные к участию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 об этом не позднее</w:t>
      </w:r>
      <w:proofErr w:type="gramStart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(Одного) рабочего дня, следующего за днём подписания протокола рассмотрения заявок на участие в аукционе.</w:t>
      </w:r>
    </w:p>
    <w:p w:rsidR="0024717C" w:rsidRPr="00CE2342" w:rsidRDefault="00180938" w:rsidP="0018093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</w:t>
      </w:r>
      <w:r w:rsidR="0067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если:</w:t>
      </w:r>
    </w:p>
    <w:p w:rsidR="0024717C" w:rsidRPr="00CE2342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24717C" w:rsidRPr="00477B50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заявок принято решение об отказе в допуске всех заявителей к участию в аукционе или о признании только одного заявителя участником аукциона,</w:t>
      </w:r>
    </w:p>
    <w:p w:rsidR="0024717C" w:rsidRPr="00CE2342" w:rsidRDefault="0024717C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признаёт аукцион несостоявшимися,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вносится запись в протокол рассмотрения заявок на участие в аукционе.</w:t>
      </w:r>
    </w:p>
    <w:p w:rsidR="00817F2B" w:rsidRPr="00CE2342" w:rsidRDefault="00817F2B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13. Порядок проведения аукциона и определения победителя аукциона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В аукционе могут принимать участие только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17F2B" w:rsidRP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Организатор аукциона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или видеозапись аукциона и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="00817F2B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протокол аукциона.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Аукцион проводится путём повышения 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D52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а также настоящей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«шаг аукциона».</w:t>
      </w:r>
    </w:p>
    <w:p w:rsid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«Шаг аукциона»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5 (Пяти)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а также в настоящей документации об аукционе.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13.6. Аукцион проводится в следующем порядке: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аукционная комиссия непосредственно перед началом проведения аукциона регистрирует явившихся на аукцион участников аукциона (их представителей)</w:t>
      </w:r>
      <w:r w:rsidR="00973A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представления ими документов,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их личность.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регистрации участникам аукциона (их представителям)</w:t>
      </w:r>
      <w:r w:rsidR="00973A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выдаются пронумерованные карточки (далее</w:t>
      </w:r>
      <w:r w:rsidR="00671E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карточки);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 (лота),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лота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проведения аукциона по нескольким лотам), предмета договора,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(лота), </w:t>
      </w:r>
      <w:r w:rsidR="00817F2B"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«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 аукциона</w:t>
      </w:r>
      <w:r w:rsidR="00817F2B"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»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аукционист предлагает участникам аукциона заявлять свои предложения о цене договора;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аукциона после объявления аукционистом 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(цены лота) и цены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поднимает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</w:t>
      </w:r>
      <w:r w:rsidR="00973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0D1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(цены лота) и цены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новую цену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увеличенную в соответствии с «шагом аукциона»,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«шаг аукциона»,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повышается цена;</w:t>
      </w:r>
      <w:proofErr w:type="gramEnd"/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считается оконченным,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карточку.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 (лота),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 предпоследнее предложения о цене договора,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13.7.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предложивший наиболее высокую цену договора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которого был назван аукционистом последним.</w:t>
      </w:r>
    </w:p>
    <w:p w:rsidR="007630C8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Результат аукциона оформляется протоколом аукциона,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составляемым в двух экземплярах,</w:t>
      </w:r>
      <w:r w:rsidR="00817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один из которых остается у организатора аукциона. Организатор аукциона в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течение трех рабочих дней с даты подписания протокола передает победителю аукциона один экземпляр протокола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13.9.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аукциона публикуется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официальном печатном издании. Информационное сообщение об итогах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аукциона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размещается 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 на сайте продавца в сети Интернет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течение дня,</w:t>
      </w:r>
      <w:r w:rsidR="00817F2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следующего за днём подписания указанного протокола.</w:t>
      </w:r>
    </w:p>
    <w:p w:rsidR="00817F2B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13.10. </w:t>
      </w:r>
      <w:proofErr w:type="gramStart"/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в аукционе участвовал один участник,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в случае если в связи с отсутствием предложений о цене договора купли-продажи,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предусматривающих более высокую цену, чем начальная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(минимальная)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цена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 троекратного объявления предложения о начальной</w:t>
      </w:r>
      <w:r w:rsidR="00D528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(минимальной)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цене договора не поступило ни одного предложения о цене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предусматривало бы более высокую цену договора,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7F2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  <w:proofErr w:type="gramEnd"/>
    </w:p>
    <w:p w:rsidR="00CB0DD4" w:rsidRDefault="00CB0DD4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14. Порядок заключения договора купли-продажи</w:t>
      </w:r>
    </w:p>
    <w:p w:rsidR="00671EB4" w:rsidRPr="00CE2342" w:rsidRDefault="00671EB4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CB0DD4" w:rsidRPr="00CE2342" w:rsidRDefault="00CD1F25" w:rsidP="00CD1F25">
      <w:pPr>
        <w:pStyle w:val="ConsPlusNormal"/>
        <w:ind w:firstLine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14.1. Срок, в течение которого должен быть заключен договор, составляет не более 5 (</w:t>
      </w:r>
      <w:r w:rsidR="004B2B1E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ят</w:t>
      </w:r>
      <w:r w:rsidR="00430741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>)</w:t>
      </w:r>
      <w:r w:rsidR="00CB0DD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 xml:space="preserve">рабочих дней </w:t>
      </w:r>
      <w:r w:rsidR="004B2B1E" w:rsidRPr="004B2B1E">
        <w:rPr>
          <w:rFonts w:eastAsiaTheme="minorHAnsi"/>
          <w:lang w:eastAsia="en-US"/>
        </w:rPr>
        <w:t xml:space="preserve"> </w:t>
      </w:r>
      <w:r w:rsidR="004B2B1E" w:rsidRPr="004B2B1E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подведения итогов аукциона</w:t>
      </w:r>
      <w:r w:rsidR="004B2B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B0DD4" w:rsidRPr="00CE2342">
        <w:rPr>
          <w:rFonts w:ascii="Times New Roman" w:hAnsi="Times New Roman" w:cs="Times New Roman"/>
          <w:color w:val="00000A"/>
          <w:sz w:val="24"/>
          <w:szCs w:val="24"/>
        </w:rPr>
        <w:t xml:space="preserve"> При этом Организатор аукциона: </w:t>
      </w:r>
    </w:p>
    <w:p w:rsidR="00CB0DD4" w:rsidRPr="00477B50" w:rsidRDefault="00D1231C" w:rsidP="00D1231C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B0DD4" w:rsidRPr="00477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B0DD4"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B0DD4"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проведения аукциона и подписания протокола аукциона передаёт победителю аукциона один экземпляр протокола аукциона, проект договора купли-продажи,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Подписанный проект договора купли-продажи победитель аукциона должен представить Организатору аукциона в течение 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 с даты получения проекта договора от Организатора аукциона.</w:t>
      </w:r>
    </w:p>
    <w:p w:rsidR="00CB0DD4" w:rsidRPr="00CE2342" w:rsidRDefault="00D1231C" w:rsidP="00D1231C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В случае если победитель аукциона уклонился от заключения договора купли-продажи,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обратиться в суд с иском о понуждении победителя аукциона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сделал предпоследнее предложение о цене договора.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 об отказе от заключения договора купли-продажи передаёт участнику аукциона, который сделал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и проект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составляется путём включения цены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сделавшем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и акт приёма-передачи подписывается участником аукциона, который сделал предпоследнее предложение о цене договора,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дней, и предоставляется Организатору аукциона.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задаток победителю аукциона не возвращается,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утрачивает право на заключение договора купли-продажи.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В срок,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для подписания договора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обязан отказаться от заключения договора с победителем аукциона либо с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участником аукциона, с которым заключается такой договор в соответствии с пунктом 14.2.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документации об аукционе в случае установления факта: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проведения ликвидации такого участника аукциона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или принятия арбитражным судом решения о признании такого участника аукциона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 лица, индивидуального предпринимателя банкротом и об открытии конкурсного производства;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приостановления деятельности такого лица в порядке,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Кодексом Российской Федерации об административных правонарушениях;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предоставления таким лицом заведомо ложных сведений,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документах,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главой 5 настоящей аукционной документации.</w:t>
      </w:r>
    </w:p>
    <w:p w:rsidR="00CB0DD4" w:rsidRPr="00CE2342" w:rsidRDefault="00D1231C" w:rsidP="00D1231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14.4.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отказа Организатора аукциона от заключения договора купли-продажи с победителем аукциона в случаях, предусмотренных пунктом 14.3 настоящего раздела, либо при непредставлении победителем аукциона подписанного им договора в установленные сроки, аукционной комиссией в срок не позднее дня, следующего после дня установления фактов, предусмотренных пунктом 14.3 настоящей документации об аукционе,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после дня истечения срока представления победителем Организатору аукциона подписанного договора</w:t>
      </w:r>
      <w:proofErr w:type="gramEnd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установленные сроки, составляется протокол об отказе от заключения договора купли-продажи,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котором должны содержаться сведения о месте, дате и времени его составления,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такие факты.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 подписывается всеми присутствующими членами аукционной комиссии в день его составления.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составляется в 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экземплярах,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хранится у Организатора аукциона.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протокол размещается на Официальном сайте в течение дня, следующего за днём подписания указанного протокола.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двух рабочих дней с даты подписания протокола передаёт один экземпляр протокола лицу,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которым отказывается заключить договор.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14.5.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представил Организатору аукциона подписанный им договор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переданный ему в соответствии с условиями документации об аукционе,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признается уклонившимся от заключения договора, и задаток им не возвращается.</w:t>
      </w:r>
      <w:proofErr w:type="gramEnd"/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14.6.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обязан заключить договор купли-продажи с участником аукциона, сделавшем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отказе от заключения договора с победителем аукциона в случаях, предусмотренных пунктом 14.3 настоящей аукционной документации.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передаёт участнику аукциона, сделавшему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аукциона, один экземпляр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проект договора, который составляется путём включения цены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Указанный проект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договора подписывается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представляется в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="004B2B1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дневный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срок Организатору аукциона.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заключение договора купли-продажи для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обязательным.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C756A4" w:rsidP="00C756A4">
      <w:pPr>
        <w:shd w:val="clear" w:color="auto" w:fill="FFFFFF"/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14.7.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аукциона подписывает договор купли-продажи со стороны продавца в течение 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после получения подписанного победителем аукциона или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купли-продажи</w:t>
      </w:r>
      <w:r w:rsidR="00BC1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позднее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 (</w:t>
      </w:r>
      <w:r w:rsidR="00BC192D"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ят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 w:rsidR="00BC192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C192D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рабочих дней </w:t>
      </w:r>
      <w:r w:rsidR="00BC192D" w:rsidRPr="004B2B1E">
        <w:t xml:space="preserve"> </w:t>
      </w:r>
      <w:r w:rsidR="00BC192D" w:rsidRPr="004B2B1E">
        <w:rPr>
          <w:rFonts w:ascii="Times New Roman" w:hAnsi="Times New Roman" w:cs="Times New Roman"/>
          <w:sz w:val="24"/>
          <w:szCs w:val="24"/>
        </w:rPr>
        <w:t>с даты подведения итогов аукциона</w:t>
      </w:r>
      <w:r w:rsidR="004B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DD4" w:rsidRPr="00CE2342" w:rsidRDefault="00C756A4" w:rsidP="00C756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Форма, сроки и порядок оплаты по договору купли-продажи указаны в приложениях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CB0DD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№4 к настоящей документации об аукционе.</w:t>
      </w:r>
    </w:p>
    <w:p w:rsidR="006111CF" w:rsidRPr="00CE2342" w:rsidRDefault="00B90748" w:rsidP="00B90748">
      <w:pPr>
        <w:keepNext/>
        <w:pageBreakBefore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6111CF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Приложение №1</w:t>
      </w:r>
    </w:p>
    <w:p w:rsidR="006111CF" w:rsidRPr="00CE2342" w:rsidRDefault="006111CF" w:rsidP="006111CF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90748" w:rsidRPr="009D2F8A" w:rsidRDefault="00B90748" w:rsidP="00B907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9A23C2D" wp14:editId="4FEB44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FB8246F" wp14:editId="265A64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юридическое лицо</w:t>
      </w:r>
    </w:p>
    <w:p w:rsidR="006111CF" w:rsidRPr="00CE2342" w:rsidRDefault="006111CF" w:rsidP="006111CF">
      <w:pPr>
        <w:spacing w:before="100" w:beforeAutospacing="1" w:after="198" w:line="198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636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bookmarkStart w:id="2" w:name="sdfootnote1anc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"http://torgi.gov.ru/upload/docs/converted_content/8/notification/20130817/fff115d7-af8b-4c65-a764-377d146bf2f5.html" \l "sdfootnote1sym" </w:instrTex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r w:rsidRPr="00CE234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vertAlign w:val="superscript"/>
          <w:lang w:eastAsia="ru-RU"/>
        </w:rPr>
        <w:t>1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bookmarkEnd w:id="2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(заполняется заявителем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уполномоченным представителем))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(физическое лицо / юридическое лицо /индивидуальный предприниматель)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Ф.И.О./наименование заявителя__________________________________________________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физических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Документ,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удостоверяющий личность_____________________________________________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Серия_______№ ___________,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 г.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(кем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заявителя____________________________________________________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юридических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 государственной регистрации в качестве юридического лица / индивидуального предпринимателя/______________________________________________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номер_____________________, дата регистрации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«_____»________________ _________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Орган,</w:t>
      </w:r>
      <w:r w:rsidR="000D10D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осуществивший регистрацию___________________________________________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выдачи_________________________________________________________________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ОГРН____________________________________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ИНН_____________________________________КПП_______________________________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Юридический адрес заявителя____________________________________________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 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Представитель заявителя____________________________________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или наименование)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действует на основании доверенности от «____» 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№____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363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удостоверяющий личность представителя заявителя____________________________________________________</w:t>
      </w:r>
      <w:r w:rsidR="00822D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</w:t>
      </w:r>
    </w:p>
    <w:p w:rsidR="006111CF" w:rsidRPr="00CE2342" w:rsidRDefault="006111CF" w:rsidP="006111CF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(наименование документа,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серия, номер,</w:t>
      </w:r>
      <w:r w:rsidR="003A3A7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и место выдачи (регистрации)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,к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ем и когда выдан)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Заявитель,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принимая решение об участии в аукционе по продаже недвижимого имущества: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</w:t>
      </w:r>
      <w:r w:rsidR="0067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-этажное 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450D"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1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</w:t>
      </w:r>
      <w:r w:rsidR="002D450D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50D"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2D450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671EB4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671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EB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71E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71EB4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2D450D">
        <w:rPr>
          <w:rFonts w:ascii="Times New Roman" w:hAnsi="Times New Roman" w:cs="Times New Roman"/>
          <w:sz w:val="24"/>
          <w:szCs w:val="24"/>
        </w:rPr>
        <w:t xml:space="preserve">, 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дом </w:t>
      </w:r>
      <w:r w:rsidR="00671EB4">
        <w:rPr>
          <w:rFonts w:ascii="Times New Roman" w:hAnsi="Times New Roman" w:cs="Times New Roman"/>
          <w:sz w:val="24"/>
          <w:szCs w:val="24"/>
        </w:rPr>
        <w:t>14</w:t>
      </w:r>
      <w:r w:rsidR="002D450D" w:rsidRPr="00A060DE">
        <w:rPr>
          <w:rFonts w:ascii="Times New Roman" w:hAnsi="Times New Roman" w:cs="Times New Roman"/>
          <w:sz w:val="24"/>
          <w:szCs w:val="24"/>
        </w:rPr>
        <w:t>,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67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="002D450D"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50D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D450D" w:rsidRPr="00A060DE">
        <w:rPr>
          <w:rFonts w:ascii="Times New Roman" w:hAnsi="Times New Roman" w:cs="Times New Roman"/>
          <w:sz w:val="24"/>
          <w:szCs w:val="24"/>
        </w:rPr>
        <w:t>.</w:t>
      </w:r>
      <w:r w:rsidR="002D450D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4ED3"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="00671EB4">
        <w:rPr>
          <w:rFonts w:ascii="Times New Roman" w:hAnsi="Times New Roman" w:cs="Times New Roman"/>
          <w:sz w:val="24"/>
          <w:szCs w:val="24"/>
        </w:rPr>
        <w:t xml:space="preserve">и </w:t>
      </w:r>
      <w:r w:rsidR="00671EB4" w:rsidRPr="00765A92">
        <w:rPr>
          <w:rFonts w:ascii="Times New Roman" w:hAnsi="Times New Roman" w:cs="Times New Roman"/>
          <w:b/>
          <w:sz w:val="24"/>
          <w:szCs w:val="24"/>
        </w:rPr>
        <w:t>земельн</w:t>
      </w:r>
      <w:r w:rsidR="00822DB9">
        <w:rPr>
          <w:rFonts w:ascii="Times New Roman" w:hAnsi="Times New Roman" w:cs="Times New Roman"/>
          <w:b/>
          <w:sz w:val="24"/>
          <w:szCs w:val="24"/>
        </w:rPr>
        <w:t>ый</w:t>
      </w:r>
      <w:r w:rsidR="00671EB4" w:rsidRPr="00765A92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822DB9">
        <w:rPr>
          <w:rFonts w:ascii="Times New Roman" w:hAnsi="Times New Roman" w:cs="Times New Roman"/>
          <w:b/>
          <w:sz w:val="24"/>
          <w:szCs w:val="24"/>
        </w:rPr>
        <w:t>о</w:t>
      </w:r>
      <w:r w:rsidR="00671EB4" w:rsidRPr="00765A92">
        <w:rPr>
          <w:rFonts w:ascii="Times New Roman" w:hAnsi="Times New Roman" w:cs="Times New Roman"/>
          <w:b/>
          <w:sz w:val="24"/>
          <w:szCs w:val="24"/>
        </w:rPr>
        <w:t>к</w:t>
      </w:r>
      <w:r w:rsidR="00671EB4">
        <w:rPr>
          <w:rFonts w:ascii="Times New Roman" w:hAnsi="Times New Roman" w:cs="Times New Roman"/>
          <w:sz w:val="24"/>
          <w:szCs w:val="24"/>
        </w:rPr>
        <w:t xml:space="preserve"> </w:t>
      </w:r>
      <w:r w:rsidR="00822DB9">
        <w:rPr>
          <w:rFonts w:ascii="Times New Roman" w:hAnsi="Times New Roman" w:cs="Times New Roman"/>
          <w:sz w:val="24"/>
          <w:szCs w:val="24"/>
        </w:rPr>
        <w:t xml:space="preserve">площадью 982 </w:t>
      </w:r>
      <w:proofErr w:type="spellStart"/>
      <w:r w:rsidR="00822DB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2DB9">
        <w:rPr>
          <w:rFonts w:ascii="Times New Roman" w:hAnsi="Times New Roman" w:cs="Times New Roman"/>
          <w:sz w:val="24"/>
          <w:szCs w:val="24"/>
        </w:rPr>
        <w:t xml:space="preserve">., </w:t>
      </w:r>
      <w:r w:rsidR="00822DB9" w:rsidRPr="00822DB9">
        <w:rPr>
          <w:rFonts w:ascii="Times New Roman" w:hAnsi="Times New Roman" w:cs="Times New Roman"/>
          <w:sz w:val="24"/>
          <w:szCs w:val="24"/>
        </w:rPr>
        <w:t>кадастровый №77:22:0030405:247</w:t>
      </w:r>
      <w:r w:rsidR="00822DB9">
        <w:rPr>
          <w:rFonts w:ascii="Times New Roman" w:hAnsi="Times New Roman" w:cs="Times New Roman"/>
          <w:sz w:val="24"/>
          <w:szCs w:val="24"/>
        </w:rPr>
        <w:t xml:space="preserve">, </w:t>
      </w:r>
      <w:r w:rsidR="00671EB4">
        <w:rPr>
          <w:rFonts w:ascii="Times New Roman" w:hAnsi="Times New Roman" w:cs="Times New Roman"/>
          <w:sz w:val="24"/>
          <w:szCs w:val="24"/>
        </w:rPr>
        <w:t>расположенн</w:t>
      </w:r>
      <w:r w:rsidR="00822DB9">
        <w:rPr>
          <w:rFonts w:ascii="Times New Roman" w:hAnsi="Times New Roman" w:cs="Times New Roman"/>
          <w:sz w:val="24"/>
          <w:szCs w:val="24"/>
        </w:rPr>
        <w:t>ый</w:t>
      </w:r>
      <w:r w:rsidR="00671EB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671EB4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671EB4">
        <w:rPr>
          <w:rFonts w:ascii="Times New Roman" w:hAnsi="Times New Roman" w:cs="Times New Roman"/>
          <w:sz w:val="24"/>
          <w:szCs w:val="24"/>
        </w:rPr>
        <w:t>, поселен</w:t>
      </w:r>
      <w:r w:rsidR="00822DB9">
        <w:rPr>
          <w:rFonts w:ascii="Times New Roman" w:hAnsi="Times New Roman" w:cs="Times New Roman"/>
          <w:sz w:val="24"/>
          <w:szCs w:val="24"/>
        </w:rPr>
        <w:t xml:space="preserve">ие Щаповское, поселок </w:t>
      </w:r>
      <w:proofErr w:type="spellStart"/>
      <w:r w:rsidR="00822DB9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671EB4">
        <w:rPr>
          <w:rFonts w:ascii="Times New Roman" w:hAnsi="Times New Roman" w:cs="Times New Roman"/>
          <w:sz w:val="24"/>
          <w:szCs w:val="24"/>
        </w:rPr>
        <w:t xml:space="preserve">, </w:t>
      </w:r>
      <w:r w:rsidR="00765A92">
        <w:rPr>
          <w:rFonts w:ascii="Times New Roman" w:hAnsi="Times New Roman" w:cs="Times New Roman"/>
          <w:sz w:val="24"/>
          <w:szCs w:val="24"/>
        </w:rPr>
        <w:t xml:space="preserve">площадью 982 </w:t>
      </w:r>
      <w:proofErr w:type="spellStart"/>
      <w:r w:rsidR="00765A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5A92">
        <w:rPr>
          <w:rFonts w:ascii="Times New Roman" w:hAnsi="Times New Roman" w:cs="Times New Roman"/>
          <w:sz w:val="24"/>
          <w:szCs w:val="24"/>
        </w:rPr>
        <w:t>.</w:t>
      </w:r>
      <w:r w:rsidR="00416FA3">
        <w:rPr>
          <w:rFonts w:ascii="Times New Roman" w:hAnsi="Times New Roman" w:cs="Times New Roman"/>
          <w:sz w:val="24"/>
          <w:szCs w:val="24"/>
        </w:rPr>
        <w:t xml:space="preserve">,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обязуется: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Полностью и безоговорочно принять предложение о продаже имущества посредством открытого аукциона.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 Соблюдать условия и порядок проведения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установленный документацией об аукционе.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 В случае признания победителем аукциона заключить договор купли-продажи имущества в срок, установленный документацией об аукционе.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в отношении него не проводится процедура ликвидации,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реорганизации,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отсутствует решение суда о приостановлении деятельности,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признании его банкротом или об открытии конкурсного производства.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ознакомлен: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 порядком внесения задатка;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аукционной документацией;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проектом договора купли-продажи и условиями его заключения.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</w:t>
      </w:r>
      <w:proofErr w:type="gramEnd"/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иных случаях, предусмотренных законодательством Российской Федерации и иными нормативными правовыми актами.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Заявитель согласен участвовать в аукционе на указанных условиях.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Поданная заявка является акцептом публичной оферты для заключения договора о задатке в соответствии со статьей 437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Гражданского кодекса РФ и договор о задатке считается заключенным в письменной форме.</w:t>
      </w:r>
    </w:p>
    <w:p w:rsidR="006111CF" w:rsidRPr="00CE2342" w:rsidRDefault="004148D9" w:rsidP="004148D9">
      <w:pPr>
        <w:spacing w:before="100" w:beforeAutospacing="1" w:after="0" w:line="102" w:lineRule="atLeast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Приложение: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пакет документов,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представленный заявителем,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являющийся неотъемлемой частью настоящей заявки.</w:t>
      </w:r>
    </w:p>
    <w:p w:rsidR="006111CF" w:rsidRPr="00CE2342" w:rsidRDefault="004148D9" w:rsidP="004148D9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заявителя 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</w:t>
      </w:r>
      <w:r w:rsidR="006111C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полномочного представителя)</w:t>
      </w:r>
    </w:p>
    <w:p w:rsidR="006111CF" w:rsidRPr="00CE2342" w:rsidRDefault="006111CF" w:rsidP="006111CF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М.П.</w:t>
      </w:r>
    </w:p>
    <w:p w:rsidR="00B90748" w:rsidRPr="009D2F8A" w:rsidRDefault="00B90748" w:rsidP="00B907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B90748" w:rsidRPr="00FA0B74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0D10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ин. «_______» __________ 20______г. За</w:t>
      </w:r>
      <w:r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Приложение№2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Инструкция по заполнению заявки на участие в аукционе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1.Заявка на участие в аукционе</w:t>
      </w:r>
      <w:r w:rsidR="004148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 – заявка)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оформляется на русском языке.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2.Заявка должна содержать: 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-фирменное наименование</w:t>
      </w:r>
      <w:r w:rsidR="00416F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(наименование),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об организационно-правовой форме, о месте нахождения,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юридического лица), фамилия,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имя, отчество,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 месте жительства(для физического лица), номер контактного телефона; а также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предусмотренные аукционной документации.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В поле «Банковские реквизиты»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указываются реквизиты расчетного счета, на который,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случаях установленных аукционной документацией,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возвращена сумма задатка.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4.Заполнение заявки на усмотрение заявителя осуществляется в печатной либо письменной форме разборчивыми печатными буквами. Заявка в письменной форме заполняется при помощи шариковой ручки.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5.Заявка заверяется печатью (при ее наличии) и подписью заявителя.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6.Заявка с приложенными к ней документами подается по адресу, указанному в аукционной документации по форме, установленной Организатором аукциона.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Все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прилагаемые к заявке, должны быть оформлены с учетом следующих требований: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не должны отличаться от оригиналов как по содержанию,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 и по количеству листов;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более одного листа, должны быть сшиты,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 печатью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(при ее наличии)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подписью заявителя, либо заверены печатью и подписью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(при ее наличии)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заявителя должен быть каждый лист копии;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должны быть заверены нотариально в случае, если указание на это содержится в документации об аукционе;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 случае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представленные в составе заявки документы содержат помарки,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подчистки,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исправления и т.п., последние должны быть заверены подписью должностного лица и проставлением печати юридического лица, их совершивших,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либо указанные документы должны быть заменены на их копии, нотариально удостоверенные в установленном порядке.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все страницы документов должны быть четкими и читаемыми</w:t>
      </w:r>
      <w:r w:rsidR="00D7628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(в том числе и представленные ксерокопии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надписи на оттисках печатей и штампов).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Документы,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представленные заявителем,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возврату не подлежат.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</w:t>
      </w:r>
      <w:r w:rsidR="00DF4B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 подается лично Заявителем или его представителем.</w:t>
      </w:r>
    </w:p>
    <w:p w:rsidR="0002070A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Заявка, поступившая по истечении срока ее приема,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с документами по описи, на которой делается отметка об отказе в принятии документов с указанием причины отказа,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направляется заказным письмом в день ее поступления Претенденту или его уполномоченному представителю либо вручается им под расписку.</w:t>
      </w:r>
    </w:p>
    <w:p w:rsidR="0002070A" w:rsidRPr="00CE2342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отказов на участие в аукционе.</w:t>
      </w:r>
    </w:p>
    <w:p w:rsidR="00B50ED6" w:rsidRPr="00CE2342" w:rsidRDefault="00B50ED6" w:rsidP="0002070A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24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Приложение№3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Форма описи</w:t>
      </w:r>
    </w:p>
    <w:p w:rsidR="00B50ED6" w:rsidRPr="00243B59" w:rsidRDefault="00B50ED6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документов, представляемых для участия в аукционе на право заключения договора купли-продажи недвижимого имущества, находящегося в 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собственности поселения Щаповское  в городе Москве: нежилое строение </w:t>
      </w:r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земельный участок, расположенные 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осква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поселение Щаповское, </w:t>
      </w:r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пос.</w:t>
      </w:r>
      <w:r w:rsidR="000F1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Курилово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ул.Рабочая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 </w:t>
      </w:r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B50ED6" w:rsidRPr="00B50ED6" w:rsidRDefault="00B50ED6" w:rsidP="00243B59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D6" w:rsidRPr="00243B59" w:rsidRDefault="00243B59" w:rsidP="00243B59">
      <w:pPr>
        <w:keepNext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</w:t>
      </w:r>
      <w:r w:rsidR="00B50ED6"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___________________________________</w:t>
      </w: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</w:t>
      </w:r>
    </w:p>
    <w:p w:rsidR="00B50ED6" w:rsidRDefault="00B50ED6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0431A2" w:rsidTr="000431A2">
        <w:tc>
          <w:tcPr>
            <w:tcW w:w="675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7797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Pr="00B309B5" w:rsidRDefault="000431A2" w:rsidP="000431A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0431A2" w:rsidRDefault="000431A2" w:rsidP="000431A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431A2" w:rsidRDefault="000431A2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309B5">
        <w:rPr>
          <w:rFonts w:ascii="Times New Roman" w:hAnsi="Times New Roman" w:cs="Times New Roman"/>
          <w:sz w:val="22"/>
          <w:szCs w:val="22"/>
          <w:lang w:val="ru-RU"/>
        </w:rPr>
        <w:t>одпись руководителя (уполномоченного лица)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243B59" w:rsidRPr="00B309B5" w:rsidRDefault="00243B59" w:rsidP="00243B59">
      <w:pPr>
        <w:rPr>
          <w:rFonts w:ascii="Times New Roman" w:hAnsi="Times New Roman" w:cs="Times New Roman"/>
        </w:rPr>
      </w:pPr>
    </w:p>
    <w:p w:rsidR="00243B59" w:rsidRPr="00B309B5" w:rsidRDefault="00243B59" w:rsidP="00243B5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243B59" w:rsidRPr="00B309B5" w:rsidRDefault="00243B59" w:rsidP="00243B59">
      <w:pPr>
        <w:rPr>
          <w:rFonts w:ascii="Times New Roman" w:hAnsi="Times New Roman" w:cs="Times New Roman"/>
          <w:b/>
        </w:rPr>
      </w:pPr>
    </w:p>
    <w:p w:rsidR="00243B59" w:rsidRPr="009D2F8A" w:rsidRDefault="00243B59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ринята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Продавцом: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ин. «_______» __________ 20______г. 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CE2342" w:rsidRDefault="00243B59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B309B5">
        <w:rPr>
          <w:rFonts w:ascii="Times New Roman" w:hAnsi="Times New Roman" w:cs="Times New Roman"/>
          <w:b/>
        </w:rPr>
        <w:br w:type="page"/>
      </w:r>
    </w:p>
    <w:p w:rsidR="00243B59" w:rsidRPr="00CE2342" w:rsidRDefault="00243B59" w:rsidP="00243B59">
      <w:pPr>
        <w:pageBreakBefore/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Приложение№4</w:t>
      </w:r>
    </w:p>
    <w:p w:rsidR="00243B59" w:rsidRPr="00CE2342" w:rsidRDefault="00243B59" w:rsidP="00243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ДОГОВОР№ </w:t>
      </w:r>
      <w:r w:rsidR="00822D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</w:t>
      </w:r>
    </w:p>
    <w:p w:rsidR="00243B59" w:rsidRPr="00CE2342" w:rsidRDefault="000D10D7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упли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– продажи недвижимого имущества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.М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осква</w:t>
      </w:r>
      <w:proofErr w:type="spellEnd"/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E3C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поселение Щаповское                                               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«___»____________ 201</w:t>
      </w:r>
      <w:r w:rsidR="00FE3C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</w:t>
      </w:r>
    </w:p>
    <w:p w:rsidR="0002070A" w:rsidRPr="00766981" w:rsidRDefault="0012492F" w:rsidP="0012492F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136892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2070A" w:rsidRPr="007669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.2012г.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02070A"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02070A">
        <w:rPr>
          <w:rFonts w:ascii="Times New Roman" w:hAnsi="Times New Roman" w:cs="Times New Roman"/>
          <w:sz w:val="24"/>
          <w:szCs w:val="24"/>
        </w:rPr>
        <w:t>еральной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="0002070A" w:rsidRPr="00766981">
        <w:rPr>
          <w:rFonts w:ascii="Times New Roman" w:hAnsi="Times New Roman" w:cs="Times New Roman"/>
          <w:sz w:val="24"/>
          <w:szCs w:val="24"/>
        </w:rPr>
        <w:t xml:space="preserve">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0A" w:rsidRPr="00766981">
        <w:rPr>
          <w:rFonts w:ascii="Times New Roman" w:hAnsi="Times New Roman" w:cs="Times New Roman"/>
          <w:sz w:val="24"/>
          <w:szCs w:val="24"/>
        </w:rPr>
        <w:t>Москве</w:t>
      </w:r>
      <w:r w:rsidR="0002070A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 w:rsid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0A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="000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 w:rsidR="0002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02070A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02070A" w:rsidRPr="00766981" w:rsidRDefault="0002070A" w:rsidP="0002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именуемый</w:t>
      </w:r>
      <w:r w:rsidR="0012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от12.08.2002 № 585, заключили настоящий договор о нижеследующем: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1.Предмет Договора</w:t>
      </w:r>
    </w:p>
    <w:p w:rsidR="00771344" w:rsidRPr="00A060DE" w:rsidRDefault="002C573C" w:rsidP="002C57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1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и в порядке, определенных в процессе проведенного «____» ______________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аукциона, открытого по составу участников и форме подачи предложений о цене имущества в соответствии с Протоколом подведения итогов № ___ от«____» 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Продавец обязуется передать в собственность Покупателя 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</w:t>
      </w:r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-этажное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12970" w:rsidRPr="00A060DE">
        <w:rPr>
          <w:rFonts w:ascii="Times New Roman" w:hAnsi="Times New Roman" w:cs="Times New Roman"/>
          <w:sz w:val="24"/>
          <w:szCs w:val="24"/>
        </w:rPr>
        <w:t>ирпичное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6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здание</w:t>
      </w:r>
      <w:r w:rsidR="00112970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41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533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>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2DB9" w:rsidRPr="00822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 77:22:0030405:261</w:t>
      </w:r>
      <w:r w:rsidR="00822DB9" w:rsidRPr="00A53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DB9" w:rsidRPr="00A53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95556">
        <w:rPr>
          <w:rFonts w:ascii="Times New Roman" w:hAnsi="Times New Roman" w:cs="Times New Roman"/>
          <w:sz w:val="24"/>
          <w:szCs w:val="24"/>
        </w:rPr>
        <w:t xml:space="preserve">и земельный участок площадью 982 </w:t>
      </w:r>
      <w:proofErr w:type="spellStart"/>
      <w:r w:rsidR="00F955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F9555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822DB9" w:rsidRPr="00822DB9">
        <w:rPr>
          <w:rFonts w:ascii="Times New Roman" w:hAnsi="Times New Roman" w:cs="Times New Roman"/>
          <w:sz w:val="24"/>
          <w:szCs w:val="24"/>
        </w:rPr>
        <w:t>кадастровый №77:22:0030405:247</w:t>
      </w:r>
      <w:r w:rsidR="00822DB9">
        <w:rPr>
          <w:rFonts w:ascii="Times New Roman" w:hAnsi="Times New Roman" w:cs="Times New Roman"/>
          <w:sz w:val="24"/>
          <w:szCs w:val="24"/>
        </w:rPr>
        <w:t xml:space="preserve">, </w:t>
      </w:r>
      <w:r w:rsidR="00822DB9" w:rsidRPr="00822DB9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 разрешенное использование – для использования административного здания</w:t>
      </w:r>
      <w:r w:rsidR="00822DB9">
        <w:rPr>
          <w:rFonts w:ascii="Times New Roman" w:hAnsi="Times New Roman" w:cs="Times New Roman"/>
          <w:sz w:val="24"/>
          <w:szCs w:val="24"/>
        </w:rPr>
        <w:t>,</w:t>
      </w:r>
      <w:r w:rsidR="00822DB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объекта: 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DC01B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416FA3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416FA3">
        <w:rPr>
          <w:rFonts w:ascii="Times New Roman" w:hAnsi="Times New Roman" w:cs="Times New Roman"/>
          <w:sz w:val="24"/>
          <w:szCs w:val="24"/>
        </w:rPr>
        <w:t xml:space="preserve">14 </w:t>
      </w:r>
      <w:r w:rsidR="00DC01BD">
        <w:rPr>
          <w:rFonts w:ascii="Times New Roman" w:hAnsi="Times New Roman" w:cs="Times New Roman"/>
          <w:sz w:val="24"/>
          <w:szCs w:val="24"/>
        </w:rPr>
        <w:t>(</w:t>
      </w:r>
      <w:r w:rsidR="00416FA3">
        <w:rPr>
          <w:rFonts w:ascii="Times New Roman" w:hAnsi="Times New Roman" w:cs="Times New Roman"/>
          <w:sz w:val="24"/>
          <w:szCs w:val="24"/>
        </w:rPr>
        <w:t>четырнадцать</w:t>
      </w:r>
      <w:r w:rsidR="00DC01BD">
        <w:rPr>
          <w:rFonts w:ascii="Times New Roman" w:hAnsi="Times New Roman" w:cs="Times New Roman"/>
          <w:sz w:val="24"/>
          <w:szCs w:val="24"/>
        </w:rPr>
        <w:t xml:space="preserve">), </w:t>
      </w:r>
      <w:r w:rsidR="00DC01BD" w:rsidRPr="00A060DE">
        <w:rPr>
          <w:rFonts w:ascii="Times New Roman" w:hAnsi="Times New Roman" w:cs="Times New Roman"/>
          <w:sz w:val="24"/>
          <w:szCs w:val="24"/>
        </w:rPr>
        <w:t xml:space="preserve">дом </w:t>
      </w:r>
      <w:r w:rsidR="00416FA3">
        <w:rPr>
          <w:rFonts w:ascii="Times New Roman" w:hAnsi="Times New Roman" w:cs="Times New Roman"/>
          <w:sz w:val="24"/>
          <w:szCs w:val="24"/>
        </w:rPr>
        <w:t>14</w:t>
      </w:r>
      <w:r w:rsidR="000D10D7">
        <w:rPr>
          <w:rFonts w:ascii="Times New Roman" w:hAnsi="Times New Roman" w:cs="Times New Roman"/>
          <w:sz w:val="24"/>
          <w:szCs w:val="24"/>
        </w:rPr>
        <w:t xml:space="preserve"> </w:t>
      </w:r>
      <w:r w:rsidR="00DC01BD">
        <w:rPr>
          <w:rFonts w:ascii="Times New Roman" w:hAnsi="Times New Roman" w:cs="Times New Roman"/>
          <w:sz w:val="24"/>
          <w:szCs w:val="24"/>
        </w:rPr>
        <w:t>(</w:t>
      </w:r>
      <w:r w:rsidR="00416FA3">
        <w:rPr>
          <w:rFonts w:ascii="Times New Roman" w:hAnsi="Times New Roman" w:cs="Times New Roman"/>
          <w:sz w:val="24"/>
          <w:szCs w:val="24"/>
        </w:rPr>
        <w:t>четырнадцать</w:t>
      </w:r>
      <w:r w:rsidR="00DC01BD">
        <w:rPr>
          <w:rFonts w:ascii="Times New Roman" w:hAnsi="Times New Roman" w:cs="Times New Roman"/>
          <w:sz w:val="24"/>
          <w:szCs w:val="24"/>
        </w:rPr>
        <w:t>)</w:t>
      </w:r>
      <w:r w:rsidR="00112970" w:rsidRPr="00A060DE">
        <w:rPr>
          <w:rFonts w:ascii="Times New Roman" w:hAnsi="Times New Roman" w:cs="Times New Roman"/>
          <w:sz w:val="24"/>
          <w:szCs w:val="24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«Имущество»),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предусмотренные Договором, а Покупатель обязуется принять Имущество и уплатить за него цену,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Договором.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95556" w:rsidRDefault="00550404" w:rsidP="00F95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DF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606"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Щаповское на нежилое здание зарегистрировано в Едином государственном реестре прав на недвижимое </w:t>
      </w:r>
      <w:r w:rsidR="00DF7606" w:rsidRPr="00C05369">
        <w:rPr>
          <w:rFonts w:ascii="Times New Roman" w:hAnsi="Times New Roman" w:cs="Times New Roman"/>
          <w:sz w:val="24"/>
          <w:szCs w:val="24"/>
        </w:rPr>
        <w:t>имущество</w:t>
      </w:r>
      <w:r w:rsidR="00DF7606">
        <w:rPr>
          <w:rFonts w:ascii="Times New Roman" w:hAnsi="Times New Roman" w:cs="Times New Roman"/>
          <w:sz w:val="24"/>
          <w:szCs w:val="24"/>
        </w:rPr>
        <w:t xml:space="preserve"> </w:t>
      </w:r>
      <w:r w:rsidR="00DF7606" w:rsidRPr="00C05369">
        <w:rPr>
          <w:rFonts w:ascii="Times New Roman" w:hAnsi="Times New Roman" w:cs="Times New Roman"/>
          <w:sz w:val="24"/>
          <w:szCs w:val="24"/>
        </w:rPr>
        <w:t xml:space="preserve"> и сделок с ним  </w:t>
      </w:r>
      <w:r w:rsidR="00DF7606">
        <w:rPr>
          <w:rFonts w:ascii="Times New Roman" w:hAnsi="Times New Roman" w:cs="Times New Roman"/>
          <w:sz w:val="24"/>
          <w:szCs w:val="24"/>
        </w:rPr>
        <w:t>17</w:t>
      </w:r>
      <w:r w:rsidR="00DF7606" w:rsidRPr="00C05369">
        <w:rPr>
          <w:rFonts w:ascii="Times New Roman" w:hAnsi="Times New Roman" w:cs="Times New Roman"/>
          <w:sz w:val="24"/>
          <w:szCs w:val="24"/>
        </w:rPr>
        <w:t>.</w:t>
      </w:r>
      <w:r w:rsidR="00DF7606">
        <w:rPr>
          <w:rFonts w:ascii="Times New Roman" w:hAnsi="Times New Roman" w:cs="Times New Roman"/>
          <w:sz w:val="24"/>
          <w:szCs w:val="24"/>
        </w:rPr>
        <w:t>11</w:t>
      </w:r>
      <w:r w:rsidR="00DF7606" w:rsidRPr="00C05369">
        <w:rPr>
          <w:rFonts w:ascii="Times New Roman" w:hAnsi="Times New Roman" w:cs="Times New Roman"/>
          <w:sz w:val="24"/>
          <w:szCs w:val="24"/>
        </w:rPr>
        <w:t>.201</w:t>
      </w:r>
      <w:r w:rsidR="00DF7606">
        <w:rPr>
          <w:rFonts w:ascii="Times New Roman" w:hAnsi="Times New Roman" w:cs="Times New Roman"/>
          <w:sz w:val="24"/>
          <w:szCs w:val="24"/>
        </w:rPr>
        <w:t>6</w:t>
      </w:r>
      <w:r w:rsidR="00DF7606" w:rsidRPr="00C05369">
        <w:rPr>
          <w:rFonts w:ascii="Times New Roman" w:hAnsi="Times New Roman" w:cs="Times New Roman"/>
          <w:sz w:val="24"/>
          <w:szCs w:val="24"/>
        </w:rPr>
        <w:t>г., запись №</w:t>
      </w:r>
      <w:r w:rsidR="00DF7606">
        <w:rPr>
          <w:rFonts w:ascii="Times New Roman" w:hAnsi="Times New Roman" w:cs="Times New Roman"/>
          <w:sz w:val="24"/>
          <w:szCs w:val="24"/>
        </w:rPr>
        <w:t xml:space="preserve">77-77/015-77/017/005/2016-1844/1, </w:t>
      </w:r>
      <w:r w:rsidR="00DF7606" w:rsidRPr="00C05369">
        <w:rPr>
          <w:rFonts w:ascii="Times New Roman" w:hAnsi="Times New Roman" w:cs="Times New Roman"/>
          <w:sz w:val="24"/>
          <w:szCs w:val="24"/>
        </w:rPr>
        <w:t xml:space="preserve"> 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F7606" w:rsidRPr="00DF7606">
        <w:rPr>
          <w:rFonts w:ascii="Times New Roman" w:hAnsi="Times New Roman" w:cs="Times New Roman"/>
          <w:sz w:val="24"/>
          <w:szCs w:val="24"/>
        </w:rPr>
        <w:t>Решения Арбитражного суда города Москвы по делу №А40-231805/15-23-1916</w:t>
      </w:r>
      <w:r w:rsidR="00DF7606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DF7606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принадлежит Продавцу </w:t>
      </w:r>
      <w:r w:rsidR="00DF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собственности  на основании </w:t>
      </w:r>
      <w:r w:rsidR="00DF7606" w:rsidRPr="00DF7606"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поселения Щаповское в </w:t>
      </w:r>
      <w:proofErr w:type="spellStart"/>
      <w:r w:rsidR="00DF7606" w:rsidRPr="00DF760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F7606" w:rsidRPr="00DF76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F7606" w:rsidRPr="00DF7606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="00DF7606" w:rsidRPr="00DF7606">
        <w:rPr>
          <w:rFonts w:ascii="Times New Roman" w:hAnsi="Times New Roman" w:cs="Times New Roman"/>
          <w:sz w:val="24"/>
          <w:szCs w:val="24"/>
        </w:rPr>
        <w:t xml:space="preserve"> от 19.01.2015г. №1</w:t>
      </w:r>
      <w:r w:rsidR="00DF7606">
        <w:rPr>
          <w:rFonts w:ascii="Times New Roman" w:hAnsi="Times New Roman" w:cs="Times New Roman"/>
          <w:sz w:val="24"/>
          <w:szCs w:val="24"/>
        </w:rPr>
        <w:t xml:space="preserve">. Право муниципальной  собственности поселения Щаповское на земельный участок зарегистрировано в Едином государственном реестре прав на недвижимое </w:t>
      </w:r>
      <w:r w:rsidR="00DF7606" w:rsidRPr="00C05369">
        <w:rPr>
          <w:rFonts w:ascii="Times New Roman" w:hAnsi="Times New Roman" w:cs="Times New Roman"/>
          <w:sz w:val="24"/>
          <w:szCs w:val="24"/>
        </w:rPr>
        <w:t xml:space="preserve">имущество и сделок с ним  </w:t>
      </w:r>
      <w:r w:rsidR="00DF7606">
        <w:rPr>
          <w:rFonts w:ascii="Times New Roman" w:hAnsi="Times New Roman" w:cs="Times New Roman"/>
          <w:sz w:val="24"/>
          <w:szCs w:val="24"/>
        </w:rPr>
        <w:t>09</w:t>
      </w:r>
      <w:r w:rsidR="00DF7606" w:rsidRPr="00C05369">
        <w:rPr>
          <w:rFonts w:ascii="Times New Roman" w:hAnsi="Times New Roman" w:cs="Times New Roman"/>
          <w:sz w:val="24"/>
          <w:szCs w:val="24"/>
        </w:rPr>
        <w:t>.0</w:t>
      </w:r>
      <w:r w:rsidR="00DF7606">
        <w:rPr>
          <w:rFonts w:ascii="Times New Roman" w:hAnsi="Times New Roman" w:cs="Times New Roman"/>
          <w:sz w:val="24"/>
          <w:szCs w:val="24"/>
        </w:rPr>
        <w:t>2</w:t>
      </w:r>
      <w:r w:rsidR="00DF7606" w:rsidRPr="00C05369">
        <w:rPr>
          <w:rFonts w:ascii="Times New Roman" w:hAnsi="Times New Roman" w:cs="Times New Roman"/>
          <w:sz w:val="24"/>
          <w:szCs w:val="24"/>
        </w:rPr>
        <w:t>.201</w:t>
      </w:r>
      <w:r w:rsidR="00DF7606">
        <w:rPr>
          <w:rFonts w:ascii="Times New Roman" w:hAnsi="Times New Roman" w:cs="Times New Roman"/>
          <w:sz w:val="24"/>
          <w:szCs w:val="24"/>
        </w:rPr>
        <w:t>5</w:t>
      </w:r>
      <w:r w:rsidR="00DF7606" w:rsidRPr="00C05369">
        <w:rPr>
          <w:rFonts w:ascii="Times New Roman" w:hAnsi="Times New Roman" w:cs="Times New Roman"/>
          <w:sz w:val="24"/>
          <w:szCs w:val="24"/>
        </w:rPr>
        <w:t>г., запись №</w:t>
      </w:r>
      <w:r w:rsidR="00DF7606">
        <w:rPr>
          <w:rFonts w:ascii="Times New Roman" w:hAnsi="Times New Roman" w:cs="Times New Roman"/>
          <w:sz w:val="24"/>
          <w:szCs w:val="24"/>
        </w:rPr>
        <w:t>77-77/017-77/017/031/2015-233/1</w:t>
      </w:r>
      <w:r w:rsidR="00DF7606" w:rsidRPr="00C05369">
        <w:rPr>
          <w:rFonts w:ascii="Times New Roman" w:hAnsi="Times New Roman" w:cs="Times New Roman"/>
          <w:sz w:val="24"/>
          <w:szCs w:val="24"/>
        </w:rPr>
        <w:t xml:space="preserve">.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продажи имущества является 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</w:t>
      </w:r>
      <w:r w:rsidR="00DC01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76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главы 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Администрации поселения Щаповское 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 городе Москве</w:t>
      </w:r>
      <w:r w:rsidR="00076BA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76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5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5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6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C192D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F7606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076BAE" w:rsidRPr="00BC1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 имущества, находящегося в муниципальной собственности поселения Щаповское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  <w:r w:rsidR="00C05369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F95556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C05369">
        <w:rPr>
          <w:rFonts w:ascii="Times New Roman" w:hAnsi="Times New Roman" w:cs="Times New Roman"/>
          <w:sz w:val="24"/>
          <w:szCs w:val="24"/>
        </w:rPr>
        <w:t>,</w:t>
      </w:r>
      <w:r w:rsidR="00F9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56">
        <w:rPr>
          <w:rFonts w:ascii="Times New Roman" w:hAnsi="Times New Roman" w:cs="Times New Roman"/>
          <w:sz w:val="24"/>
          <w:szCs w:val="24"/>
        </w:rPr>
        <w:t>ул.Рабочая</w:t>
      </w:r>
      <w:proofErr w:type="spellEnd"/>
      <w:r w:rsidR="00F95556">
        <w:rPr>
          <w:rFonts w:ascii="Times New Roman" w:hAnsi="Times New Roman" w:cs="Times New Roman"/>
          <w:sz w:val="24"/>
          <w:szCs w:val="24"/>
        </w:rPr>
        <w:t>,</w:t>
      </w:r>
      <w:r w:rsidR="00C05369">
        <w:rPr>
          <w:rFonts w:ascii="Times New Roman" w:hAnsi="Times New Roman" w:cs="Times New Roman"/>
          <w:sz w:val="24"/>
          <w:szCs w:val="24"/>
        </w:rPr>
        <w:t xml:space="preserve"> </w:t>
      </w:r>
      <w:r w:rsidR="00C05369" w:rsidRPr="00A060DE">
        <w:rPr>
          <w:rFonts w:ascii="Times New Roman" w:hAnsi="Times New Roman" w:cs="Times New Roman"/>
          <w:sz w:val="24"/>
          <w:szCs w:val="24"/>
        </w:rPr>
        <w:t xml:space="preserve">дом </w:t>
      </w:r>
      <w:r w:rsidR="00F95556">
        <w:rPr>
          <w:rFonts w:ascii="Times New Roman" w:hAnsi="Times New Roman" w:cs="Times New Roman"/>
          <w:sz w:val="24"/>
          <w:szCs w:val="24"/>
        </w:rPr>
        <w:t>14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B59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9A71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гарантирует,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отчуждаемое Имущество на момент заключения настоящего Договора не продано, не подарено, не заложено, под арестом (запрещением)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состоит.</w:t>
      </w:r>
    </w:p>
    <w:p w:rsidR="00243B59" w:rsidRPr="00CE2342" w:rsidRDefault="001A73AF" w:rsidP="001A73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9A71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DF76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граничения</w:t>
      </w:r>
      <w:r w:rsidR="00363A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(обременения)</w:t>
      </w:r>
      <w:r w:rsidR="00363A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права: 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отсутствуют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43B59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9A71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Имущества Продавцом и принятие его Покупателем осуществляются по подписываемому Сторонами Акту приема-передачи Имущества</w:t>
      </w:r>
      <w:r w:rsidR="00DF76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2.Стоимость Имущества и порядок расчетов</w:t>
      </w:r>
    </w:p>
    <w:p w:rsidR="00771344" w:rsidRPr="00FE3CA5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2.1.Стоимость Имущества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составляет</w:t>
      </w:r>
      <w:r w:rsidR="003558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76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</w:t>
      </w:r>
      <w:r w:rsidR="00355852" w:rsidRPr="00C567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71344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355852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71344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</w:t>
      </w:r>
      <w:r w:rsidR="00355852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</w:t>
      </w:r>
      <w:r w:rsidR="00AC0C44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18%</w:t>
      </w:r>
      <w:r w:rsidR="00771344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Сумма задатка,</w:t>
      </w:r>
      <w:r w:rsidR="00F46880" w:rsidRPr="00F468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внесенная Покупателем на счет Продавца для участия в аукционе в размере </w:t>
      </w:r>
      <w:r w:rsidR="00FE3CA5" w:rsidRPr="00FE3CA5">
        <w:rPr>
          <w:rFonts w:ascii="Times New Roman" w:hAnsi="Times New Roman" w:cs="Times New Roman"/>
          <w:sz w:val="24"/>
          <w:szCs w:val="24"/>
        </w:rPr>
        <w:t>1080000</w:t>
      </w:r>
      <w:r w:rsidR="00FE3CA5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восемьдесят тысяч) рублей 00 копеек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подлежит зачислению в счёт оплаты Имущества, и в момент подписания настоящего Договора признается авансовым платежом,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включающим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НДС 18%.</w:t>
      </w:r>
    </w:p>
    <w:p w:rsidR="00771344" w:rsidRPr="00CE2342" w:rsidRDefault="001A73AF" w:rsidP="001A73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Оставшуюся часть окончательной стоимости Имущества в размере </w:t>
      </w:r>
      <w:r w:rsidR="00FE3CA5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71344"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рублей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00 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копеек,</w:t>
      </w:r>
      <w:r w:rsidR="007713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7239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без учета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НДС</w:t>
      </w:r>
      <w:r w:rsidR="008805A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18%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Покупатель оплачивает перечислением денежных средств на счет Продавца в течение 1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Пятнадцати)</w:t>
      </w:r>
      <w:r w:rsidR="00771344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заключения Договора.</w:t>
      </w:r>
    </w:p>
    <w:p w:rsidR="00243B59" w:rsidRPr="003A1510" w:rsidRDefault="00E13E09" w:rsidP="00E13E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Администрация поселения Щаповское в городе Москве                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1</w:t>
      </w:r>
      <w:r w:rsidR="00533F6F">
        <w:rPr>
          <w:rFonts w:ascii="Times New Roman" w:hAnsi="Times New Roman" w:cs="Times New Roman"/>
          <w:sz w:val="24"/>
          <w:szCs w:val="24"/>
        </w:rPr>
        <w:t>08825</w:t>
      </w:r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поселение Щаповское,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E13E09" w:rsidRPr="00CE0E70" w:rsidRDefault="00E13E09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45961000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УФК по г. Москве (Администрация поселения Щаповское)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</w:t>
      </w:r>
      <w:r w:rsidR="00E13E09"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B243B2" w:rsidRPr="00F8281E" w:rsidRDefault="00B243B2" w:rsidP="003A1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900 1 14 02033 03 0000 410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3A1510" w:rsidRPr="00CE0E70" w:rsidRDefault="00B243B2" w:rsidP="00E13E09">
      <w:pPr>
        <w:spacing w:before="100" w:beforeAutospacing="1" w:after="119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</w:t>
      </w:r>
      <w:r w:rsidR="00B7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1510"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«Покупатель»– _</w:t>
      </w:r>
      <w:r w:rsidR="003A1510"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за Имущество считается дата списания денежных средств со счета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(внесения наличных сре</w:t>
      </w:r>
      <w:proofErr w:type="gramStart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ажданами через банк) для зачисления средств на счет, указанный в настоящем пункте Договора.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3.Обязанности Сторон</w:t>
      </w:r>
    </w:p>
    <w:p w:rsidR="00243B59" w:rsidRPr="00CE2342" w:rsidRDefault="00B2619B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243B59"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 обязуется: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3.1.1.Полностью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Имущества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порядке и сроки, установленные разделом 2 Договора.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своевременно уведомлять Продавца об изменении своих почтовых и банковских реквизитов.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все извещения,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и другие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Покупателю по реквизитам,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Договоре, считаются врученными Покупателю.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после полной оплаты стоимости Имущества представить Продавцу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Документы), в т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соответствующего платежного поручения и выписку по лицевому счету Покупателя.</w:t>
      </w:r>
    </w:p>
    <w:p w:rsidR="00603D0C" w:rsidRPr="00603D0C" w:rsidRDefault="00603D0C" w:rsidP="00603D0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43B59" w:rsidRPr="00CE2342">
        <w:rPr>
          <w:rFonts w:ascii="Times New Roman" w:hAnsi="Times New Roman" w:cs="Times New Roman"/>
          <w:color w:val="000000"/>
          <w:sz w:val="24"/>
          <w:szCs w:val="24"/>
        </w:rPr>
        <w:t>3.1.4.</w:t>
      </w:r>
      <w:r w:rsidR="00450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чем через тридцать дней после дня полной оплаты имущества </w:t>
      </w:r>
      <w:r w:rsidR="00243B59" w:rsidRPr="00603D0C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все необходимые документы на </w:t>
      </w:r>
      <w:r w:rsidRPr="00603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оформление права собственности на него в соответствии с законодательством Российской Федерации. </w:t>
      </w:r>
    </w:p>
    <w:p w:rsidR="00243B59" w:rsidRPr="00CE2342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недельный срок после государственной регистрации права собственности на Имущество представить в 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поселения Щаповское в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</w:t>
      </w:r>
      <w:proofErr w:type="spell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нотариально заверенные копии свидетельства о государственной регистрации права и договора купли-продажи.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51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все обязательные платежи, начисленные до момента продажи.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 об изменении реквизитов,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2.2. Договора,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своевременно уведомить о таком изменении Покупателя.</w:t>
      </w:r>
    </w:p>
    <w:p w:rsidR="00243B59" w:rsidRPr="003A1510" w:rsidRDefault="00B2619B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</w:t>
      </w:r>
      <w:r w:rsidR="00A1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Сторон, не урегулированные Договором,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</w:t>
      </w:r>
      <w:r w:rsidR="00515E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Возникновение права собственности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</w:t>
      </w:r>
      <w:r w:rsidR="003A15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выполнения Покупателем обязанности по оплате Имущества.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Расходы, связанные с осуществлением государственной регистрации прав по Договору,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возлагаются на Покупателя.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расходы не включаются в сумму, указанную в п. 2.1. настоящего Договора.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Покупатель со дня оплаты и подписания акта приема-передачи до момента перехода к нему права собственности на Имущество осуществляет все полномочия собственника Имущества, за исключением его отчуждения.</w:t>
      </w:r>
    </w:p>
    <w:p w:rsidR="00243B59" w:rsidRPr="00CE2342" w:rsidRDefault="00B2619B" w:rsidP="00B2619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Риск случайной гибели или случайного повреждения Имущества переходит к Покупателю с момента передачи Имущества.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51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установленного пунктом 2.2. Договора срока оплаты стоимости Имущества Покупатель уплачивает Продавцу неустойку,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BA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неустойки не освобождает Покупателя от исполнения обязательств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Сторон, не урегулированная Договором,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6.Особые условия Договора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действующим законодательством,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стоимости Имущества.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Покупателем требований,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п. 2.2 настоящего Договора, Продавец имеет право расторгнуть договор в одностороннем порядке, уведомив об этом Покупателя не менее чем за 10 (Десять)</w:t>
      </w:r>
      <w:r w:rsidR="00BA7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до предполагаемой даты расторжения договора, либо требовать исполнения Договора в судебном порядке.</w:t>
      </w:r>
    </w:p>
    <w:p w:rsidR="00243B59" w:rsidRPr="00CE2342" w:rsidRDefault="00B2619B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в случае невозможности возврата Имущества от Покупателя Продавцу в натуре ввиду его уничтожения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повреждения,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делающего невозможной дальнейшую эксплуатацию без проведения капитального ремонта, Покупатель выплачивает Продавцу сумму,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однократной продажной стоимости Имущества.</w:t>
      </w:r>
    </w:p>
    <w:p w:rsidR="00243B59" w:rsidRPr="00CE2342" w:rsidRDefault="00E51FF4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между Сторонами,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Договору,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в Арбитражном суде города Москвы в соответствии с законодательством Российской Федерации.</w:t>
      </w:r>
    </w:p>
    <w:p w:rsidR="00243B59" w:rsidRPr="00CE2342" w:rsidRDefault="00E51FF4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B24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к Договору считаются действительными,</w:t>
      </w:r>
      <w:r w:rsidR="00B3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совершены в письменной форме и подписаны уполномоченными на то представителями Сторон.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 по одному для каждой из Сторон, третий</w:t>
      </w:r>
      <w:r w:rsidR="0007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государственную регистрацию прав на недвижимое имущество и сделок с ним.</w:t>
      </w:r>
    </w:p>
    <w:p w:rsidR="00076BAE" w:rsidRPr="00CE2342" w:rsidRDefault="00076BAE" w:rsidP="00076BA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Юридические адреса и реквизиты сторон</w:t>
      </w:r>
    </w:p>
    <w:p w:rsidR="00F620F5" w:rsidRDefault="00F620F5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                                                                                     Покупатель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Администрация поселения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Щаповское в городе Москве                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Глава </w:t>
      </w:r>
      <w:r w:rsidR="00E51FF4">
        <w:rPr>
          <w:rFonts w:ascii="Times New Roman" w:hAnsi="Times New Roman" w:cs="Times New Roman"/>
          <w:sz w:val="24"/>
          <w:szCs w:val="24"/>
        </w:rPr>
        <w:t>Администрации</w:t>
      </w:r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Default="00461A13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FF4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076BAE" w:rsidRPr="00CE0E70">
        <w:rPr>
          <w:rFonts w:ascii="Times New Roman" w:hAnsi="Times New Roman" w:cs="Times New Roman"/>
          <w:sz w:val="24"/>
          <w:szCs w:val="24"/>
        </w:rPr>
        <w:t xml:space="preserve">Щаповское   </w:t>
      </w:r>
      <w:r w:rsidR="00E51FF4">
        <w:rPr>
          <w:rFonts w:ascii="Times New Roman" w:hAnsi="Times New Roman" w:cs="Times New Roman"/>
          <w:sz w:val="24"/>
          <w:szCs w:val="24"/>
        </w:rPr>
        <w:t>Бондарев П.Н</w:t>
      </w:r>
      <w:r w:rsidR="00076BAE" w:rsidRPr="00CE0E70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Устав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CE0E70">
        <w:rPr>
          <w:rFonts w:ascii="Times New Roman" w:hAnsi="Times New Roman" w:cs="Times New Roman"/>
          <w:sz w:val="24"/>
          <w:szCs w:val="24"/>
        </w:rPr>
        <w:t>: 1</w:t>
      </w:r>
      <w:r w:rsidR="00515E0C">
        <w:rPr>
          <w:rFonts w:ascii="Times New Roman" w:hAnsi="Times New Roman" w:cs="Times New Roman"/>
          <w:sz w:val="24"/>
          <w:szCs w:val="24"/>
        </w:rPr>
        <w:t>08825</w:t>
      </w:r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поселение Щаповское,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Тел. 8(495)865 60 66, 8 (495) 865 66 36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 xml:space="preserve">Банковские  реквизиты:        </w:t>
      </w:r>
      <w:r w:rsidRPr="00CE0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E51FF4" w:rsidRPr="00CE0E70" w:rsidRDefault="00E51FF4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45961000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</w:t>
      </w:r>
      <w:proofErr w:type="gramEnd"/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поселения Щаповское)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</w:t>
      </w:r>
      <w:proofErr w:type="spellStart"/>
      <w:r w:rsidR="00E51F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51F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51FF4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F71F87" w:rsidRPr="00F8281E" w:rsidRDefault="00F71F87" w:rsidP="00076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900 1 14 02033 03 0000 410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5" w:rsidRPr="00CE2342" w:rsidRDefault="00F620F5" w:rsidP="00F620F5">
      <w:pPr>
        <w:pageBreakBefore/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3" w:name="OLE_LINK2"/>
      <w:bookmarkStart w:id="4" w:name="OLE_LINK1"/>
      <w:bookmarkEnd w:id="3"/>
      <w:bookmarkEnd w:id="4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купли-продажи</w:t>
      </w:r>
      <w:r w:rsidR="001A3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от«___» ____________ 201</w:t>
      </w:r>
      <w:r w:rsidR="00FE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АКТА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A060DE" w:rsidRPr="00766981" w:rsidRDefault="006A3581" w:rsidP="006A3581">
      <w:pPr>
        <w:spacing w:before="100" w:beforeAutospacing="1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Щаповское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="00A060DE"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="00A060DE"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 w:rsidR="00A060DE">
        <w:rPr>
          <w:rFonts w:ascii="Times New Roman" w:hAnsi="Times New Roman" w:cs="Times New Roman"/>
          <w:sz w:val="24"/>
          <w:szCs w:val="24"/>
        </w:rPr>
        <w:t>еральной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="00A060DE"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060DE"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060DE"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60DE"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="00A060DE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 w:rsid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DE"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A060DE"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F620F5" w:rsidRPr="00CE2342" w:rsidRDefault="00A060DE" w:rsidP="00A0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именуемый</w:t>
      </w:r>
      <w:r w:rsidR="006A3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именуемые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составили настоящий акт о нижеследующем: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в соответствии с договором купли-продажи №</w:t>
      </w:r>
      <w:r w:rsid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«___» ___________ 201</w:t>
      </w:r>
      <w:r w:rsidR="00FE3C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передал в собственность Покупателя </w:t>
      </w:r>
      <w:r w:rsidR="00A060DE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ежилое </w:t>
      </w:r>
      <w:r w:rsidR="00262A01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-этажное </w:t>
      </w:r>
      <w:r w:rsidR="00A060DE" w:rsidRPr="00112970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A060DE" w:rsidRPr="00112970">
        <w:rPr>
          <w:rFonts w:ascii="Times New Roman" w:hAnsi="Times New Roman" w:cs="Times New Roman"/>
          <w:sz w:val="24"/>
          <w:szCs w:val="24"/>
        </w:rPr>
        <w:t>ирпичное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2A01">
        <w:rPr>
          <w:rFonts w:ascii="Times New Roman" w:eastAsia="Times New Roman" w:hAnsi="Times New Roman" w:cs="Times New Roman"/>
          <w:bCs/>
          <w:color w:val="000000"/>
          <w:lang w:eastAsia="ru-RU"/>
        </w:rPr>
        <w:t>здание</w:t>
      </w:r>
      <w:r w:rsidR="00A060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>общей площадью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2A01">
        <w:rPr>
          <w:rFonts w:ascii="Times New Roman" w:eastAsia="Times New Roman" w:hAnsi="Times New Roman" w:cs="Times New Roman"/>
          <w:color w:val="000000"/>
          <w:lang w:eastAsia="ru-RU"/>
        </w:rPr>
        <w:t>533</w:t>
      </w:r>
      <w:r w:rsidR="00A060DE"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DE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60DE" w:rsidRPr="000E1466">
        <w:rPr>
          <w:rFonts w:ascii="Times New Roman" w:hAnsi="Times New Roman" w:cs="Times New Roman"/>
          <w:sz w:val="24"/>
          <w:szCs w:val="24"/>
        </w:rPr>
        <w:t>.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E3CA5"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 77:22:0030405:261</w:t>
      </w:r>
      <w:r w:rsidR="00A060DE" w:rsidRPr="00FE3C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="00A060D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земельный участок общей площадью 982 </w:t>
      </w:r>
      <w:proofErr w:type="spellStart"/>
      <w:r w:rsid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</w:t>
      </w:r>
      <w:r w:rsidR="00FE3CA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</w:t>
      </w:r>
      <w:r w:rsid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FE3CA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E3CA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CA5" w:rsidRPr="00A060DE">
        <w:rPr>
          <w:rFonts w:ascii="Times New Roman" w:hAnsi="Times New Roman" w:cs="Times New Roman"/>
          <w:sz w:val="24"/>
          <w:szCs w:val="24"/>
        </w:rPr>
        <w:t xml:space="preserve"> №</w:t>
      </w:r>
      <w:r w:rsidR="00FE3CA5">
        <w:rPr>
          <w:rFonts w:ascii="Times New Roman" w:hAnsi="Times New Roman" w:cs="Times New Roman"/>
          <w:sz w:val="24"/>
          <w:szCs w:val="24"/>
        </w:rPr>
        <w:t xml:space="preserve">77:22:0030405:261 по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</w:t>
      </w:r>
      <w:r w:rsidR="00FB713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62A01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FB7136" w:rsidRPr="00A060DE">
        <w:rPr>
          <w:rFonts w:ascii="Times New Roman" w:hAnsi="Times New Roman" w:cs="Times New Roman"/>
          <w:sz w:val="24"/>
          <w:szCs w:val="24"/>
        </w:rPr>
        <w:t>,</w:t>
      </w:r>
      <w:r w:rsidR="00262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A0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62A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2A01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="00262A01">
        <w:rPr>
          <w:rFonts w:ascii="Times New Roman" w:hAnsi="Times New Roman" w:cs="Times New Roman"/>
          <w:sz w:val="24"/>
          <w:szCs w:val="24"/>
        </w:rPr>
        <w:t>,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 дом </w:t>
      </w:r>
      <w:r w:rsidR="00262A01">
        <w:rPr>
          <w:rFonts w:ascii="Times New Roman" w:hAnsi="Times New Roman" w:cs="Times New Roman"/>
          <w:sz w:val="24"/>
          <w:szCs w:val="24"/>
        </w:rPr>
        <w:t>14</w:t>
      </w:r>
      <w:r w:rsidR="006A3581">
        <w:rPr>
          <w:rFonts w:ascii="Times New Roman" w:hAnsi="Times New Roman" w:cs="Times New Roman"/>
          <w:sz w:val="24"/>
          <w:szCs w:val="24"/>
        </w:rPr>
        <w:t xml:space="preserve"> </w:t>
      </w:r>
      <w:r w:rsidR="00FB7136">
        <w:rPr>
          <w:rFonts w:ascii="Times New Roman" w:hAnsi="Times New Roman" w:cs="Times New Roman"/>
          <w:sz w:val="24"/>
          <w:szCs w:val="24"/>
        </w:rPr>
        <w:t>(</w:t>
      </w:r>
      <w:r w:rsidR="00262A01">
        <w:rPr>
          <w:rFonts w:ascii="Times New Roman" w:hAnsi="Times New Roman" w:cs="Times New Roman"/>
          <w:sz w:val="24"/>
          <w:szCs w:val="24"/>
        </w:rPr>
        <w:t>четырнадцать</w:t>
      </w:r>
      <w:r w:rsidR="00FB7136">
        <w:rPr>
          <w:rFonts w:ascii="Times New Roman" w:hAnsi="Times New Roman" w:cs="Times New Roman"/>
          <w:sz w:val="24"/>
          <w:szCs w:val="24"/>
        </w:rPr>
        <w:t>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Покупатель принял от Продавца указанн</w:t>
      </w:r>
      <w:r w:rsidR="00FE3C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ые нежилое здание и земельный участок, в том виде, в котором они есть на момент подписания настоящего акта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Претензий у Покупателя к Продавцу по передаваемому Имуществу не имеется.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Настоящий передаточный акт составлен в двух экземплярах: по одному экземпляру для Продавца и Покупателя.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2"/>
        <w:gridCol w:w="1308"/>
        <w:gridCol w:w="4945"/>
      </w:tblGrid>
      <w:tr w:rsidR="00F620F5" w:rsidRPr="00CE2342" w:rsidTr="00A060DE">
        <w:trPr>
          <w:trHeight w:val="2400"/>
          <w:tblCellSpacing w:w="0" w:type="dxa"/>
        </w:trPr>
        <w:tc>
          <w:tcPr>
            <w:tcW w:w="4292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Продавец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</w:t>
            </w:r>
            <w:r w:rsidR="009964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8" w:type="dxa"/>
            <w:hideMark/>
          </w:tcPr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Покупатель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</w:t>
            </w:r>
            <w:r w:rsidR="009964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</w:tr>
    </w:tbl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Pr="00F36EB3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E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ПОСТАНОВЛЕНИЕ АДМИНИСТРАЦИИ ПОСЕЛЕНИЯ ЩАПОВСКОЕ В ГОРОДЕ МОСКВЕ от </w:t>
      </w:r>
      <w:r w:rsidR="00FE3CA5">
        <w:rPr>
          <w:rFonts w:ascii="Times New Roman" w:hAnsi="Times New Roman" w:cs="Times New Roman"/>
          <w:bCs/>
          <w:sz w:val="24"/>
          <w:szCs w:val="24"/>
        </w:rPr>
        <w:t>2</w:t>
      </w:r>
      <w:r w:rsidR="00262A01">
        <w:rPr>
          <w:rFonts w:ascii="Times New Roman" w:hAnsi="Times New Roman" w:cs="Times New Roman"/>
          <w:bCs/>
          <w:sz w:val="24"/>
          <w:szCs w:val="24"/>
        </w:rPr>
        <w:t>8</w:t>
      </w:r>
      <w:r w:rsidRPr="00F36EB3">
        <w:rPr>
          <w:rFonts w:ascii="Times New Roman" w:hAnsi="Times New Roman" w:cs="Times New Roman"/>
          <w:bCs/>
          <w:sz w:val="24"/>
          <w:szCs w:val="24"/>
        </w:rPr>
        <w:t>.</w:t>
      </w:r>
      <w:r w:rsidR="00262A01">
        <w:rPr>
          <w:rFonts w:ascii="Times New Roman" w:hAnsi="Times New Roman" w:cs="Times New Roman"/>
          <w:bCs/>
          <w:sz w:val="24"/>
          <w:szCs w:val="24"/>
        </w:rPr>
        <w:t>1</w:t>
      </w:r>
      <w:r w:rsidR="00FE3CA5">
        <w:rPr>
          <w:rFonts w:ascii="Times New Roman" w:hAnsi="Times New Roman" w:cs="Times New Roman"/>
          <w:bCs/>
          <w:sz w:val="24"/>
          <w:szCs w:val="24"/>
        </w:rPr>
        <w:t>2</w:t>
      </w:r>
      <w:r w:rsidRPr="00F36EB3">
        <w:rPr>
          <w:rFonts w:ascii="Times New Roman" w:hAnsi="Times New Roman" w:cs="Times New Roman"/>
          <w:bCs/>
          <w:sz w:val="24"/>
          <w:szCs w:val="24"/>
        </w:rPr>
        <w:t>.201</w:t>
      </w:r>
      <w:r w:rsidR="00F36EB3">
        <w:rPr>
          <w:rFonts w:ascii="Times New Roman" w:hAnsi="Times New Roman" w:cs="Times New Roman"/>
          <w:bCs/>
          <w:sz w:val="24"/>
          <w:szCs w:val="24"/>
        </w:rPr>
        <w:t>6</w:t>
      </w:r>
      <w:r w:rsidRPr="00F36EB3">
        <w:rPr>
          <w:rFonts w:ascii="Times New Roman" w:hAnsi="Times New Roman" w:cs="Times New Roman"/>
          <w:bCs/>
          <w:sz w:val="24"/>
          <w:szCs w:val="24"/>
        </w:rPr>
        <w:t>г. №</w:t>
      </w:r>
      <w:r w:rsidR="00FE3CA5">
        <w:rPr>
          <w:rFonts w:ascii="Times New Roman" w:hAnsi="Times New Roman" w:cs="Times New Roman"/>
          <w:bCs/>
          <w:sz w:val="24"/>
          <w:szCs w:val="24"/>
        </w:rPr>
        <w:t>97</w:t>
      </w: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3CA5" w:rsidRPr="00FE3CA5" w:rsidRDefault="001A3218" w:rsidP="00FE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E3CA5" w:rsidRPr="00FE3CA5">
        <w:rPr>
          <w:rFonts w:ascii="Times New Roman" w:hAnsi="Times New Roman" w:cs="Times New Roman"/>
          <w:bCs/>
          <w:sz w:val="24"/>
          <w:szCs w:val="24"/>
        </w:rPr>
        <w:t>Об условиях приватизации имущества,</w:t>
      </w:r>
    </w:p>
    <w:p w:rsidR="00FE3CA5" w:rsidRPr="00FE3CA5" w:rsidRDefault="00FE3CA5" w:rsidP="00FE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3CA5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FE3CA5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</w:t>
      </w:r>
    </w:p>
    <w:p w:rsidR="00FE3CA5" w:rsidRPr="00FE3CA5" w:rsidRDefault="00FE3CA5" w:rsidP="00FE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CA5">
        <w:rPr>
          <w:rFonts w:ascii="Times New Roman" w:hAnsi="Times New Roman" w:cs="Times New Roman"/>
          <w:bCs/>
          <w:sz w:val="24"/>
          <w:szCs w:val="24"/>
        </w:rPr>
        <w:t xml:space="preserve">поселения Щаповское, расположенного </w:t>
      </w:r>
    </w:p>
    <w:p w:rsidR="00FE3CA5" w:rsidRPr="00FE3CA5" w:rsidRDefault="00FE3CA5" w:rsidP="00FE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A5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Щаповское, </w:t>
      </w:r>
    </w:p>
    <w:p w:rsidR="00FE3CA5" w:rsidRPr="00FE3CA5" w:rsidRDefault="00FE3CA5" w:rsidP="00FE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>,  дом 14</w:t>
      </w:r>
    </w:p>
    <w:p w:rsidR="00FE3CA5" w:rsidRPr="00FE3CA5" w:rsidRDefault="00FE3CA5" w:rsidP="00FE3C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E3CA5" w:rsidRPr="00FE3CA5" w:rsidRDefault="00FE3CA5" w:rsidP="00FE3C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E3CA5">
        <w:rPr>
          <w:rFonts w:ascii="Times New Roman" w:hAnsi="Times New Roman" w:cs="Times New Roman"/>
          <w:spacing w:val="-1"/>
          <w:sz w:val="24"/>
          <w:szCs w:val="24"/>
        </w:rPr>
        <w:t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поселения Щаповское в городе Москве от 09.12.2015г. №20/5, с учетом</w:t>
      </w:r>
      <w:r w:rsidRPr="00FE3CA5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ООО «ПОЛЮС»  №08/16 от 21 ноября 2016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 xml:space="preserve"> года и №09/16 от 21 ноября 2016 года, </w:t>
      </w:r>
    </w:p>
    <w:p w:rsidR="00FE3CA5" w:rsidRPr="00FE3CA5" w:rsidRDefault="00FE3CA5" w:rsidP="00FE3CA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ПОСТАНОВЛЯЮ</w:t>
      </w:r>
      <w:r w:rsidRPr="00FE3CA5"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FE3CA5" w:rsidRPr="00FE3CA5" w:rsidRDefault="00FE3CA5" w:rsidP="00FE3CA5">
      <w:pPr>
        <w:pStyle w:val="af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3CA5">
        <w:rPr>
          <w:sz w:val="24"/>
          <w:szCs w:val="24"/>
        </w:rPr>
        <w:t xml:space="preserve">     </w:t>
      </w:r>
      <w:r w:rsidRPr="00FE3CA5">
        <w:rPr>
          <w:rFonts w:ascii="Times New Roman" w:hAnsi="Times New Roman" w:cs="Times New Roman"/>
          <w:sz w:val="24"/>
          <w:szCs w:val="24"/>
        </w:rPr>
        <w:t xml:space="preserve">1. Приватизировать путем продажи на аукционе, открытом по составу участников и с открытой формой подачи предложений о цене, объекты недвижимого имущества - </w:t>
      </w:r>
      <w:r w:rsidRPr="00FE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и земельный участок как единый объект приватизации (далее объект), </w:t>
      </w:r>
      <w:r w:rsidRPr="00FE3CA5">
        <w:rPr>
          <w:rFonts w:ascii="Times New Roman" w:hAnsi="Times New Roman" w:cs="Times New Roman"/>
          <w:sz w:val="24"/>
          <w:szCs w:val="24"/>
        </w:rPr>
        <w:t>расположенные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FE3CA5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поселок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 дом 14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CA5" w:rsidRPr="00FE3CA5" w:rsidRDefault="00FE3CA5" w:rsidP="00FE3CA5">
      <w:pPr>
        <w:pStyle w:val="af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Характеристика объекта: 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QUARE"/>
      <w:bookmarkStart w:id="6" w:name="BTIPASS"/>
      <w:bookmarkStart w:id="7" w:name="BTIGETDATE"/>
      <w:bookmarkStart w:id="8" w:name="BTI"/>
      <w:bookmarkEnd w:id="5"/>
      <w:bookmarkEnd w:id="6"/>
      <w:bookmarkEnd w:id="7"/>
      <w:bookmarkEnd w:id="8"/>
      <w:r w:rsidRPr="00FE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Нежилое 2-этажное 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E3CA5">
        <w:rPr>
          <w:rFonts w:ascii="Times New Roman" w:hAnsi="Times New Roman" w:cs="Times New Roman"/>
          <w:b/>
          <w:sz w:val="24"/>
          <w:szCs w:val="24"/>
        </w:rPr>
        <w:t>ирпичное</w:t>
      </w:r>
      <w:r w:rsidRPr="00FE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здание: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533</w:t>
      </w:r>
      <w:r w:rsidRPr="00FE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>.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постройки–1954г.,  кадастровый номер  77:22:0030405:261 </w:t>
      </w:r>
      <w:r w:rsidRPr="00FE3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кадастровым  паспортом здания, составленным по состоянию на 16.09.2016г. Степень технического обустройства здания (в соответствии с отчетом об оценке): </w:t>
      </w:r>
      <w:r w:rsidRPr="00FE3CA5">
        <w:rPr>
          <w:rFonts w:ascii="Times New Roman" w:hAnsi="Times New Roman" w:cs="Times New Roman"/>
          <w:sz w:val="24"/>
          <w:szCs w:val="24"/>
        </w:rPr>
        <w:t>фундамент – ленточный бетонный, стены кирпичны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FE3CA5">
        <w:rPr>
          <w:rFonts w:ascii="Times New Roman" w:hAnsi="Times New Roman" w:cs="Times New Roman"/>
          <w:sz w:val="24"/>
          <w:szCs w:val="24"/>
        </w:rPr>
        <w:t>разруш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>), кровля – металлические листы, полы дощатые разрушенные. Состояние отделки  – внутренняя/внешняя – оштукатурено, окрашен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E3CA5">
        <w:rPr>
          <w:rFonts w:ascii="Times New Roman" w:hAnsi="Times New Roman" w:cs="Times New Roman"/>
          <w:sz w:val="24"/>
          <w:szCs w:val="24"/>
        </w:rPr>
        <w:t>разруш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), окна – деревянные рамы без стекол. Состояние объекта в целом неудовлетворительное. Объект по назначению не эксплуатируется. 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    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17.11.2016г., запись №77-77/015-77/017/005/2016-1844/1 на основании Решения Арбитражного суда города Москвы по делу №А40-231805/15-23-1916.       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     Ограничения (обременения) права</w:t>
      </w:r>
      <w:r w:rsidRPr="00FE3C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3CA5">
        <w:rPr>
          <w:rFonts w:ascii="Times New Roman" w:hAnsi="Times New Roman" w:cs="Times New Roman"/>
          <w:sz w:val="24"/>
          <w:szCs w:val="24"/>
        </w:rPr>
        <w:t>не зарегистрированы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b/>
          <w:sz w:val="24"/>
          <w:szCs w:val="24"/>
        </w:rPr>
        <w:t xml:space="preserve">     Земельный участок: 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982</w:t>
      </w:r>
      <w:r w:rsidRPr="00FE3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., кадастровый №77:22:0030405:247, категория земель – земли населенных пунктов, разрешенное использование – для использования административного здания. 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09.02.2015г., запись №77-77/017-77/017/031/2015-231/1 на основании Постановления главы Администрации поселения Щаповское в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 от 19.01.2015г. №1.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    Ограничения (обременения) права</w:t>
      </w:r>
      <w:r w:rsidRPr="00FE3C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3CA5">
        <w:rPr>
          <w:rFonts w:ascii="Times New Roman" w:hAnsi="Times New Roman" w:cs="Times New Roman"/>
          <w:sz w:val="24"/>
          <w:szCs w:val="24"/>
        </w:rPr>
        <w:t>не зарегистрированы</w:t>
      </w:r>
    </w:p>
    <w:p w:rsidR="00FE3CA5" w:rsidRPr="00FE3CA5" w:rsidRDefault="00FE3CA5" w:rsidP="00FE3CA5">
      <w:pPr>
        <w:pStyle w:val="af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 xml:space="preserve">Утвердить начальную цену (цена первоначального предложения) подлежащего приватизации объекта недвижимого имущества, указанного в пункте 1 настоящего Постановления, в размере – 5400000(Пять миллионов четыреста тысяч) рублей 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Pr="00FE3CA5">
        <w:rPr>
          <w:rFonts w:ascii="Times New Roman" w:hAnsi="Times New Roman" w:cs="Times New Roman"/>
          <w:sz w:val="24"/>
          <w:szCs w:val="24"/>
        </w:rPr>
        <w:t xml:space="preserve"> без учета НДС 18 %, в том числе нежилое здание за 3750000(Три миллиона семьсот пятьдесят тысяч) рублей (с учетом Отчета об оценке №08/16 от 21 ноября 2016 года, </w:t>
      </w:r>
      <w:r w:rsidRPr="00FE3CA5">
        <w:rPr>
          <w:rFonts w:ascii="Times New Roman" w:hAnsi="Times New Roman" w:cs="Times New Roman"/>
          <w:sz w:val="24"/>
          <w:szCs w:val="24"/>
        </w:rPr>
        <w:lastRenderedPageBreak/>
        <w:t>выполненного ООО «ПОЛЮС»), земельный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 xml:space="preserve"> участок за 1650000(Один миллион шестьсот пятьдесят тысяч) рублей 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Pr="00FE3CA5">
        <w:rPr>
          <w:rFonts w:ascii="Times New Roman" w:hAnsi="Times New Roman" w:cs="Times New Roman"/>
          <w:sz w:val="24"/>
          <w:szCs w:val="24"/>
        </w:rPr>
        <w:t xml:space="preserve"> (с учетом Отчета об оценке №09/16 от 21 ноября 2016 года, выполненног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 xml:space="preserve"> «ПОЛЮС»).</w:t>
      </w:r>
      <w:r w:rsidRPr="00FE3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20 % от начальной цены, что составляет – </w:t>
      </w:r>
      <w:r w:rsidRPr="00FE3CA5">
        <w:rPr>
          <w:rFonts w:ascii="Times New Roman" w:hAnsi="Times New Roman" w:cs="Times New Roman"/>
          <w:sz w:val="24"/>
          <w:szCs w:val="24"/>
        </w:rPr>
        <w:t>1080000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восемьдесят тысяч) рублей 00 копеек.</w:t>
      </w:r>
      <w:r w:rsidRPr="00FE3C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E3CA5">
        <w:rPr>
          <w:rFonts w:ascii="Times New Roman" w:hAnsi="Times New Roman" w:cs="Times New Roman"/>
          <w:sz w:val="24"/>
          <w:szCs w:val="24"/>
        </w:rPr>
        <w:t xml:space="preserve">Задаток перечисляется единовременным платежом. Денежные средства считаются внесенными с момента их зачисления на расчетный счёт Продавца. </w:t>
      </w:r>
      <w:r w:rsidRPr="00FE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5% (величина повышения начальной цены) – 270000(Двести семьдесят тысяч)  рублей 00 копеек. </w:t>
      </w:r>
      <w:r w:rsidRPr="00FE3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FE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15 (пятнадцати)  дней после заключения договора купли-продажи.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     3. </w:t>
      </w:r>
      <w:r w:rsidRPr="00FE3CA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Единой постоянно действующей комиссии по проведению торгов (конкурсов, аукционов) на право   заключения договоров аренды, купли-продажи имущества поселения </w:t>
      </w:r>
      <w:r w:rsidRPr="00FE3CA5">
        <w:rPr>
          <w:rFonts w:ascii="Times New Roman" w:hAnsi="Times New Roman" w:cs="Times New Roman"/>
          <w:sz w:val="24"/>
          <w:szCs w:val="24"/>
        </w:rPr>
        <w:t xml:space="preserve">Щаповское  подготовить Документацию открытого аукциона на право заключения договора купли-продажи недвижимого имущества, находящегося в муниципальной собственности поселения Щаповское в городе Москве, в соответствии с действующим законодательством. 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FE3C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CA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FE3CA5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3CA5" w:rsidRPr="00FE3CA5" w:rsidRDefault="00FE3CA5" w:rsidP="00FE3CA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3CA5" w:rsidRPr="00FE3CA5" w:rsidRDefault="00FE3CA5" w:rsidP="00FE3C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E3CA5">
        <w:rPr>
          <w:rFonts w:ascii="Times New Roman" w:hAnsi="Times New Roman" w:cs="Times New Roman"/>
          <w:sz w:val="24"/>
          <w:szCs w:val="24"/>
        </w:rPr>
        <w:t xml:space="preserve">Глава администрации  поселения                                                    </w:t>
      </w:r>
      <w:proofErr w:type="spellStart"/>
      <w:r w:rsidRPr="00FE3CA5">
        <w:rPr>
          <w:rFonts w:ascii="Times New Roman" w:hAnsi="Times New Roman" w:cs="Times New Roman"/>
          <w:sz w:val="24"/>
          <w:szCs w:val="24"/>
        </w:rPr>
        <w:t>П.Н.Бондарев</w:t>
      </w:r>
      <w:proofErr w:type="spellEnd"/>
    </w:p>
    <w:p w:rsidR="00FF6098" w:rsidRPr="00FE3CA5" w:rsidRDefault="00FF6098" w:rsidP="00FE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F8A" w:rsidRPr="00FE3CA5" w:rsidRDefault="009D2F8A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2F8A" w:rsidRPr="00FE3CA5" w:rsidSect="00F82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A5" w:rsidRDefault="00DF73A5" w:rsidP="007C68D8">
      <w:pPr>
        <w:spacing w:after="0" w:line="240" w:lineRule="auto"/>
      </w:pPr>
      <w:r>
        <w:separator/>
      </w:r>
    </w:p>
  </w:endnote>
  <w:endnote w:type="continuationSeparator" w:id="0">
    <w:p w:rsidR="00DF73A5" w:rsidRDefault="00DF73A5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A5" w:rsidRDefault="00DF73A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EndPr/>
    <w:sdtContent>
      <w:p w:rsidR="00DF73A5" w:rsidRDefault="00DF73A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83">
          <w:rPr>
            <w:noProof/>
          </w:rPr>
          <w:t>1</w:t>
        </w:r>
        <w:r>
          <w:fldChar w:fldCharType="end"/>
        </w:r>
      </w:p>
    </w:sdtContent>
  </w:sdt>
  <w:p w:rsidR="00DF73A5" w:rsidRDefault="00DF73A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A5" w:rsidRDefault="00DF73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A5" w:rsidRDefault="00DF73A5" w:rsidP="007C68D8">
      <w:pPr>
        <w:spacing w:after="0" w:line="240" w:lineRule="auto"/>
      </w:pPr>
      <w:r>
        <w:separator/>
      </w:r>
    </w:p>
  </w:footnote>
  <w:footnote w:type="continuationSeparator" w:id="0">
    <w:p w:rsidR="00DF73A5" w:rsidRDefault="00DF73A5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A5" w:rsidRDefault="00DF73A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A5" w:rsidRDefault="00DF73A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A5" w:rsidRDefault="00DF73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5DF"/>
    <w:multiLevelType w:val="multilevel"/>
    <w:tmpl w:val="697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36F"/>
    <w:multiLevelType w:val="multilevel"/>
    <w:tmpl w:val="A7D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CC9"/>
    <w:multiLevelType w:val="multilevel"/>
    <w:tmpl w:val="D2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3A3"/>
    <w:multiLevelType w:val="multilevel"/>
    <w:tmpl w:val="BAC2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81212"/>
    <w:multiLevelType w:val="multilevel"/>
    <w:tmpl w:val="D7BE1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34"/>
    <w:multiLevelType w:val="multilevel"/>
    <w:tmpl w:val="122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92EA6"/>
    <w:multiLevelType w:val="multilevel"/>
    <w:tmpl w:val="B38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4FCC"/>
    <w:multiLevelType w:val="multilevel"/>
    <w:tmpl w:val="10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1127"/>
    <w:multiLevelType w:val="multilevel"/>
    <w:tmpl w:val="7CA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1F20"/>
    <w:rsid w:val="00004C80"/>
    <w:rsid w:val="000053A3"/>
    <w:rsid w:val="0002070A"/>
    <w:rsid w:val="00032BEA"/>
    <w:rsid w:val="00037DBA"/>
    <w:rsid w:val="000431A2"/>
    <w:rsid w:val="00044371"/>
    <w:rsid w:val="00045965"/>
    <w:rsid w:val="00047FEE"/>
    <w:rsid w:val="00051B25"/>
    <w:rsid w:val="00062100"/>
    <w:rsid w:val="0006225F"/>
    <w:rsid w:val="000709FD"/>
    <w:rsid w:val="00072E72"/>
    <w:rsid w:val="00074675"/>
    <w:rsid w:val="00076BAE"/>
    <w:rsid w:val="00080202"/>
    <w:rsid w:val="00090177"/>
    <w:rsid w:val="000B2CDC"/>
    <w:rsid w:val="000B3D0C"/>
    <w:rsid w:val="000C3B46"/>
    <w:rsid w:val="000C768B"/>
    <w:rsid w:val="000D10D7"/>
    <w:rsid w:val="000D23F2"/>
    <w:rsid w:val="000D70FD"/>
    <w:rsid w:val="000E3DB6"/>
    <w:rsid w:val="000F1DCA"/>
    <w:rsid w:val="000F79FE"/>
    <w:rsid w:val="001052A4"/>
    <w:rsid w:val="00112970"/>
    <w:rsid w:val="0012492F"/>
    <w:rsid w:val="00131A45"/>
    <w:rsid w:val="00137DA5"/>
    <w:rsid w:val="001401CE"/>
    <w:rsid w:val="00140A9F"/>
    <w:rsid w:val="00171695"/>
    <w:rsid w:val="00173DBB"/>
    <w:rsid w:val="00175B6C"/>
    <w:rsid w:val="00180938"/>
    <w:rsid w:val="00193C19"/>
    <w:rsid w:val="001948F2"/>
    <w:rsid w:val="001A3218"/>
    <w:rsid w:val="001A6883"/>
    <w:rsid w:val="001A73AF"/>
    <w:rsid w:val="001C055C"/>
    <w:rsid w:val="001D4818"/>
    <w:rsid w:val="001D4FAA"/>
    <w:rsid w:val="001E2C0D"/>
    <w:rsid w:val="001F3898"/>
    <w:rsid w:val="0020407F"/>
    <w:rsid w:val="00205384"/>
    <w:rsid w:val="002068BF"/>
    <w:rsid w:val="002109EC"/>
    <w:rsid w:val="002158E0"/>
    <w:rsid w:val="00220AE7"/>
    <w:rsid w:val="00226CF6"/>
    <w:rsid w:val="00234226"/>
    <w:rsid w:val="00237C8E"/>
    <w:rsid w:val="00240FFE"/>
    <w:rsid w:val="00241B9A"/>
    <w:rsid w:val="00243B59"/>
    <w:rsid w:val="0024717C"/>
    <w:rsid w:val="00254ED3"/>
    <w:rsid w:val="00255087"/>
    <w:rsid w:val="00262A01"/>
    <w:rsid w:val="00263698"/>
    <w:rsid w:val="002640FB"/>
    <w:rsid w:val="00265571"/>
    <w:rsid w:val="00280066"/>
    <w:rsid w:val="002802D3"/>
    <w:rsid w:val="00282432"/>
    <w:rsid w:val="00286EB4"/>
    <w:rsid w:val="002A59BE"/>
    <w:rsid w:val="002B2C7A"/>
    <w:rsid w:val="002C573C"/>
    <w:rsid w:val="002D450D"/>
    <w:rsid w:val="002D4784"/>
    <w:rsid w:val="002F4279"/>
    <w:rsid w:val="002F4301"/>
    <w:rsid w:val="003274B4"/>
    <w:rsid w:val="003332D3"/>
    <w:rsid w:val="0034144F"/>
    <w:rsid w:val="003431AB"/>
    <w:rsid w:val="0034534E"/>
    <w:rsid w:val="00347F2B"/>
    <w:rsid w:val="00355852"/>
    <w:rsid w:val="0035680F"/>
    <w:rsid w:val="00362B3C"/>
    <w:rsid w:val="00363AAD"/>
    <w:rsid w:val="0037000A"/>
    <w:rsid w:val="003868C7"/>
    <w:rsid w:val="003951BC"/>
    <w:rsid w:val="003A1510"/>
    <w:rsid w:val="003A1912"/>
    <w:rsid w:val="003A3A79"/>
    <w:rsid w:val="003B3F1B"/>
    <w:rsid w:val="003C128F"/>
    <w:rsid w:val="003E1018"/>
    <w:rsid w:val="003E6CF8"/>
    <w:rsid w:val="003F21F0"/>
    <w:rsid w:val="00401CC9"/>
    <w:rsid w:val="0040492C"/>
    <w:rsid w:val="004148D9"/>
    <w:rsid w:val="00416FA3"/>
    <w:rsid w:val="00417A0F"/>
    <w:rsid w:val="0042583D"/>
    <w:rsid w:val="004260A1"/>
    <w:rsid w:val="00430741"/>
    <w:rsid w:val="00434D78"/>
    <w:rsid w:val="00436259"/>
    <w:rsid w:val="00437E34"/>
    <w:rsid w:val="004403CC"/>
    <w:rsid w:val="00442BF5"/>
    <w:rsid w:val="00446A1D"/>
    <w:rsid w:val="00450334"/>
    <w:rsid w:val="00450AE3"/>
    <w:rsid w:val="00454D91"/>
    <w:rsid w:val="00460083"/>
    <w:rsid w:val="00461A13"/>
    <w:rsid w:val="00463C0E"/>
    <w:rsid w:val="00466A6D"/>
    <w:rsid w:val="00470E13"/>
    <w:rsid w:val="004766BC"/>
    <w:rsid w:val="00477B50"/>
    <w:rsid w:val="00481AE0"/>
    <w:rsid w:val="004824F5"/>
    <w:rsid w:val="00484213"/>
    <w:rsid w:val="0048508A"/>
    <w:rsid w:val="004857E7"/>
    <w:rsid w:val="0049502C"/>
    <w:rsid w:val="0049729E"/>
    <w:rsid w:val="004B2B1E"/>
    <w:rsid w:val="004B63AF"/>
    <w:rsid w:val="004C707A"/>
    <w:rsid w:val="004D0841"/>
    <w:rsid w:val="004D120C"/>
    <w:rsid w:val="004D2442"/>
    <w:rsid w:val="004E424D"/>
    <w:rsid w:val="004F7206"/>
    <w:rsid w:val="0050632E"/>
    <w:rsid w:val="00513605"/>
    <w:rsid w:val="0051553D"/>
    <w:rsid w:val="00515E0C"/>
    <w:rsid w:val="005217DA"/>
    <w:rsid w:val="00522665"/>
    <w:rsid w:val="005253F3"/>
    <w:rsid w:val="0053188B"/>
    <w:rsid w:val="005326C2"/>
    <w:rsid w:val="00533F6F"/>
    <w:rsid w:val="00550404"/>
    <w:rsid w:val="0056736A"/>
    <w:rsid w:val="00572C51"/>
    <w:rsid w:val="0057404C"/>
    <w:rsid w:val="005838A9"/>
    <w:rsid w:val="00584C5B"/>
    <w:rsid w:val="00594780"/>
    <w:rsid w:val="005A1251"/>
    <w:rsid w:val="005A3CA8"/>
    <w:rsid w:val="005A4776"/>
    <w:rsid w:val="005B0C68"/>
    <w:rsid w:val="005D6EF7"/>
    <w:rsid w:val="005E50EB"/>
    <w:rsid w:val="005F0AF7"/>
    <w:rsid w:val="005F34C7"/>
    <w:rsid w:val="005F4E75"/>
    <w:rsid w:val="00600199"/>
    <w:rsid w:val="00602D72"/>
    <w:rsid w:val="00603D0C"/>
    <w:rsid w:val="00604786"/>
    <w:rsid w:val="00604AB2"/>
    <w:rsid w:val="006111CF"/>
    <w:rsid w:val="00621828"/>
    <w:rsid w:val="0063503F"/>
    <w:rsid w:val="00636C06"/>
    <w:rsid w:val="0064783F"/>
    <w:rsid w:val="00651119"/>
    <w:rsid w:val="00654F20"/>
    <w:rsid w:val="0065782B"/>
    <w:rsid w:val="0066165F"/>
    <w:rsid w:val="00664552"/>
    <w:rsid w:val="00671EB4"/>
    <w:rsid w:val="00687D36"/>
    <w:rsid w:val="006A3581"/>
    <w:rsid w:val="006A7DE0"/>
    <w:rsid w:val="006B6070"/>
    <w:rsid w:val="006B65C2"/>
    <w:rsid w:val="006C1B92"/>
    <w:rsid w:val="006C22AD"/>
    <w:rsid w:val="006C6291"/>
    <w:rsid w:val="006E0A7A"/>
    <w:rsid w:val="00711DCB"/>
    <w:rsid w:val="00717B86"/>
    <w:rsid w:val="0072081D"/>
    <w:rsid w:val="00737BAE"/>
    <w:rsid w:val="00744979"/>
    <w:rsid w:val="00750002"/>
    <w:rsid w:val="00752318"/>
    <w:rsid w:val="007630C8"/>
    <w:rsid w:val="00764E1B"/>
    <w:rsid w:val="00765A92"/>
    <w:rsid w:val="00766981"/>
    <w:rsid w:val="00771344"/>
    <w:rsid w:val="00771C28"/>
    <w:rsid w:val="0077205E"/>
    <w:rsid w:val="00783762"/>
    <w:rsid w:val="00785B94"/>
    <w:rsid w:val="007868CE"/>
    <w:rsid w:val="007A08E7"/>
    <w:rsid w:val="007A78E0"/>
    <w:rsid w:val="007B21CA"/>
    <w:rsid w:val="007C1C1C"/>
    <w:rsid w:val="007C403E"/>
    <w:rsid w:val="007C68D8"/>
    <w:rsid w:val="007D0EA1"/>
    <w:rsid w:val="007E02C1"/>
    <w:rsid w:val="007E0DBA"/>
    <w:rsid w:val="007F04E2"/>
    <w:rsid w:val="007F0DFB"/>
    <w:rsid w:val="007F44B7"/>
    <w:rsid w:val="008003B0"/>
    <w:rsid w:val="00801E94"/>
    <w:rsid w:val="00804938"/>
    <w:rsid w:val="00810994"/>
    <w:rsid w:val="00817F2B"/>
    <w:rsid w:val="00822DB9"/>
    <w:rsid w:val="00825592"/>
    <w:rsid w:val="00831A35"/>
    <w:rsid w:val="00834A69"/>
    <w:rsid w:val="00840916"/>
    <w:rsid w:val="00843E16"/>
    <w:rsid w:val="00852FF6"/>
    <w:rsid w:val="00856F34"/>
    <w:rsid w:val="0086081D"/>
    <w:rsid w:val="0087157C"/>
    <w:rsid w:val="00874C3D"/>
    <w:rsid w:val="008805A4"/>
    <w:rsid w:val="00882D5C"/>
    <w:rsid w:val="00886A83"/>
    <w:rsid w:val="00895112"/>
    <w:rsid w:val="008A0952"/>
    <w:rsid w:val="008A0D6E"/>
    <w:rsid w:val="008A40A7"/>
    <w:rsid w:val="008B3195"/>
    <w:rsid w:val="008B5B98"/>
    <w:rsid w:val="008D4368"/>
    <w:rsid w:val="008E5971"/>
    <w:rsid w:val="008F1713"/>
    <w:rsid w:val="008F38E5"/>
    <w:rsid w:val="00902E93"/>
    <w:rsid w:val="00912DF5"/>
    <w:rsid w:val="00915145"/>
    <w:rsid w:val="0092067A"/>
    <w:rsid w:val="00934152"/>
    <w:rsid w:val="00936583"/>
    <w:rsid w:val="00936E69"/>
    <w:rsid w:val="0094482C"/>
    <w:rsid w:val="009544C3"/>
    <w:rsid w:val="009668BD"/>
    <w:rsid w:val="00970D56"/>
    <w:rsid w:val="009725F0"/>
    <w:rsid w:val="00973A83"/>
    <w:rsid w:val="00981243"/>
    <w:rsid w:val="00982005"/>
    <w:rsid w:val="00987087"/>
    <w:rsid w:val="00996412"/>
    <w:rsid w:val="009A71C5"/>
    <w:rsid w:val="009B7F7B"/>
    <w:rsid w:val="009C4842"/>
    <w:rsid w:val="009D2F8A"/>
    <w:rsid w:val="009E14A8"/>
    <w:rsid w:val="009F0D3B"/>
    <w:rsid w:val="009F4270"/>
    <w:rsid w:val="00A060DE"/>
    <w:rsid w:val="00A112BC"/>
    <w:rsid w:val="00A13665"/>
    <w:rsid w:val="00A21772"/>
    <w:rsid w:val="00A269B4"/>
    <w:rsid w:val="00A37980"/>
    <w:rsid w:val="00A4245F"/>
    <w:rsid w:val="00AA36F6"/>
    <w:rsid w:val="00AA3E44"/>
    <w:rsid w:val="00AB1D56"/>
    <w:rsid w:val="00AB477D"/>
    <w:rsid w:val="00AC0C44"/>
    <w:rsid w:val="00AC6BBF"/>
    <w:rsid w:val="00AD53F5"/>
    <w:rsid w:val="00AE22BE"/>
    <w:rsid w:val="00AE478E"/>
    <w:rsid w:val="00AE7FC7"/>
    <w:rsid w:val="00AF4062"/>
    <w:rsid w:val="00B033F1"/>
    <w:rsid w:val="00B243B2"/>
    <w:rsid w:val="00B2619B"/>
    <w:rsid w:val="00B309B5"/>
    <w:rsid w:val="00B33172"/>
    <w:rsid w:val="00B3497C"/>
    <w:rsid w:val="00B35D3B"/>
    <w:rsid w:val="00B42B91"/>
    <w:rsid w:val="00B4600E"/>
    <w:rsid w:val="00B50ED6"/>
    <w:rsid w:val="00B514D8"/>
    <w:rsid w:val="00B51984"/>
    <w:rsid w:val="00B63BA9"/>
    <w:rsid w:val="00B72390"/>
    <w:rsid w:val="00B86BF9"/>
    <w:rsid w:val="00B90748"/>
    <w:rsid w:val="00BA7E90"/>
    <w:rsid w:val="00BB0AFD"/>
    <w:rsid w:val="00BC192D"/>
    <w:rsid w:val="00BE340E"/>
    <w:rsid w:val="00C05369"/>
    <w:rsid w:val="00C07197"/>
    <w:rsid w:val="00C26CA9"/>
    <w:rsid w:val="00C45332"/>
    <w:rsid w:val="00C56720"/>
    <w:rsid w:val="00C577AD"/>
    <w:rsid w:val="00C70ED0"/>
    <w:rsid w:val="00C756A4"/>
    <w:rsid w:val="00C81E28"/>
    <w:rsid w:val="00C87760"/>
    <w:rsid w:val="00C9300E"/>
    <w:rsid w:val="00C94B99"/>
    <w:rsid w:val="00CA694C"/>
    <w:rsid w:val="00CB09B3"/>
    <w:rsid w:val="00CB0DD4"/>
    <w:rsid w:val="00CB0F93"/>
    <w:rsid w:val="00CB5D48"/>
    <w:rsid w:val="00CC57A7"/>
    <w:rsid w:val="00CC72BC"/>
    <w:rsid w:val="00CD08B6"/>
    <w:rsid w:val="00CD1F25"/>
    <w:rsid w:val="00CD4169"/>
    <w:rsid w:val="00CD5821"/>
    <w:rsid w:val="00CE0E70"/>
    <w:rsid w:val="00D027F7"/>
    <w:rsid w:val="00D02EBA"/>
    <w:rsid w:val="00D05B2B"/>
    <w:rsid w:val="00D10C05"/>
    <w:rsid w:val="00D1231C"/>
    <w:rsid w:val="00D50AF1"/>
    <w:rsid w:val="00D52860"/>
    <w:rsid w:val="00D70CCB"/>
    <w:rsid w:val="00D7628B"/>
    <w:rsid w:val="00D76C8A"/>
    <w:rsid w:val="00D80F26"/>
    <w:rsid w:val="00D827A1"/>
    <w:rsid w:val="00D85C0A"/>
    <w:rsid w:val="00D85C6C"/>
    <w:rsid w:val="00D91BE2"/>
    <w:rsid w:val="00D94738"/>
    <w:rsid w:val="00D9486E"/>
    <w:rsid w:val="00DA3E46"/>
    <w:rsid w:val="00DB0F5F"/>
    <w:rsid w:val="00DB25CD"/>
    <w:rsid w:val="00DB6218"/>
    <w:rsid w:val="00DB6FE9"/>
    <w:rsid w:val="00DC01BD"/>
    <w:rsid w:val="00DC70AD"/>
    <w:rsid w:val="00DF1F17"/>
    <w:rsid w:val="00DF3258"/>
    <w:rsid w:val="00DF4B31"/>
    <w:rsid w:val="00DF53D8"/>
    <w:rsid w:val="00DF57CB"/>
    <w:rsid w:val="00DF73A5"/>
    <w:rsid w:val="00DF7606"/>
    <w:rsid w:val="00E02E75"/>
    <w:rsid w:val="00E11458"/>
    <w:rsid w:val="00E13E09"/>
    <w:rsid w:val="00E14355"/>
    <w:rsid w:val="00E14E6B"/>
    <w:rsid w:val="00E24DF4"/>
    <w:rsid w:val="00E43EDA"/>
    <w:rsid w:val="00E45335"/>
    <w:rsid w:val="00E51FF4"/>
    <w:rsid w:val="00E5497F"/>
    <w:rsid w:val="00E60B82"/>
    <w:rsid w:val="00E70CD2"/>
    <w:rsid w:val="00E8040A"/>
    <w:rsid w:val="00E84897"/>
    <w:rsid w:val="00E95552"/>
    <w:rsid w:val="00EA23AB"/>
    <w:rsid w:val="00EB5D92"/>
    <w:rsid w:val="00EC260A"/>
    <w:rsid w:val="00EF0049"/>
    <w:rsid w:val="00EF5E00"/>
    <w:rsid w:val="00F06AB2"/>
    <w:rsid w:val="00F12A35"/>
    <w:rsid w:val="00F320DA"/>
    <w:rsid w:val="00F36EB3"/>
    <w:rsid w:val="00F3781E"/>
    <w:rsid w:val="00F43829"/>
    <w:rsid w:val="00F4611E"/>
    <w:rsid w:val="00F46880"/>
    <w:rsid w:val="00F603E7"/>
    <w:rsid w:val="00F620F5"/>
    <w:rsid w:val="00F71F87"/>
    <w:rsid w:val="00F729C4"/>
    <w:rsid w:val="00F8281E"/>
    <w:rsid w:val="00F86FD7"/>
    <w:rsid w:val="00F91C95"/>
    <w:rsid w:val="00F9545B"/>
    <w:rsid w:val="00F95556"/>
    <w:rsid w:val="00FA0B74"/>
    <w:rsid w:val="00FA221B"/>
    <w:rsid w:val="00FA53AA"/>
    <w:rsid w:val="00FA65BA"/>
    <w:rsid w:val="00FA6C64"/>
    <w:rsid w:val="00FB0B6C"/>
    <w:rsid w:val="00FB7136"/>
    <w:rsid w:val="00FC110B"/>
    <w:rsid w:val="00FD139E"/>
    <w:rsid w:val="00FD5108"/>
    <w:rsid w:val="00FD72EF"/>
    <w:rsid w:val="00FE3CA5"/>
    <w:rsid w:val="00FE4BF6"/>
    <w:rsid w:val="00FE5CD3"/>
    <w:rsid w:val="00FF03A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  <w:style w:type="paragraph" w:styleId="af1">
    <w:name w:val="No Spacing"/>
    <w:uiPriority w:val="1"/>
    <w:qFormat/>
    <w:rsid w:val="00FE3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  <w:style w:type="paragraph" w:styleId="af1">
    <w:name w:val="No Spacing"/>
    <w:uiPriority w:val="1"/>
    <w:qFormat/>
    <w:rsid w:val="00FE3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ap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0663-2003-4BFB-BD15-ECDC437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32</Pages>
  <Words>10705</Words>
  <Characters>61020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36</cp:revision>
  <cp:lastPrinted>2016-12-30T06:28:00Z</cp:lastPrinted>
  <dcterms:created xsi:type="dcterms:W3CDTF">2016-07-14T11:50:00Z</dcterms:created>
  <dcterms:modified xsi:type="dcterms:W3CDTF">2016-12-30T06:29:00Z</dcterms:modified>
</cp:coreProperties>
</file>